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附件3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沙县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区公开招录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社区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工作者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考核评分说明</w:t>
      </w:r>
    </w:p>
    <w:p>
      <w:pPr>
        <w:pStyle w:val="4"/>
        <w:jc w:val="center"/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44"/>
          <w:szCs w:val="44"/>
        </w:rPr>
      </w:pPr>
    </w:p>
    <w:tbl>
      <w:tblPr>
        <w:tblStyle w:val="6"/>
        <w:tblpPr w:leftFromText="180" w:rightFromText="180" w:vertAnchor="page" w:horzAnchor="margin" w:tblpXSpec="center" w:tblpY="289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2364"/>
        <w:gridCol w:w="7094"/>
        <w:gridCol w:w="3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243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2364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lang w:bidi="ar"/>
              </w:rPr>
              <w:t>项目</w:t>
            </w:r>
          </w:p>
        </w:tc>
        <w:tc>
          <w:tcPr>
            <w:tcW w:w="70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lang w:bidi="ar"/>
              </w:rPr>
              <w:t>评分标准</w:t>
            </w:r>
          </w:p>
        </w:tc>
        <w:tc>
          <w:tcPr>
            <w:tcW w:w="3534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宋体" w:hAnsi="宋体" w:eastAsia="宋体" w:cs="宋体"/>
                <w:b/>
                <w:color w:val="auto"/>
                <w:kern w:val="0"/>
                <w:sz w:val="24"/>
                <w:lang w:bidi="ar"/>
              </w:rPr>
              <w:t>需提供的材料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243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2364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政治面貌(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 w:bidi="ar"/>
              </w:rPr>
              <w:t>5—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10分)</w:t>
            </w:r>
          </w:p>
        </w:tc>
        <w:tc>
          <w:tcPr>
            <w:tcW w:w="70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共青团员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，加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中共正式党员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（含预备）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，加10分</w:t>
            </w:r>
          </w:p>
        </w:tc>
        <w:tc>
          <w:tcPr>
            <w:tcW w:w="3534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提供组织关系所在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群团、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党组织出具的证明材料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取最高项，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叠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243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2364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学历(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 w:bidi="ar"/>
              </w:rPr>
              <w:t>5—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分)</w:t>
            </w:r>
          </w:p>
        </w:tc>
        <w:tc>
          <w:tcPr>
            <w:tcW w:w="70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本科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学历，加1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分</w:t>
            </w:r>
          </w:p>
        </w:tc>
        <w:tc>
          <w:tcPr>
            <w:tcW w:w="3534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提供毕业证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《教育部学历证书电子注册备案表》（可在中国高等教育学生信息网）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取最高项，不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叠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243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364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0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科学历，加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分</w:t>
            </w:r>
          </w:p>
        </w:tc>
        <w:tc>
          <w:tcPr>
            <w:tcW w:w="3534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1243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2364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70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高中及中专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学历，加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分</w:t>
            </w:r>
          </w:p>
        </w:tc>
        <w:tc>
          <w:tcPr>
            <w:tcW w:w="3534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243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2364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  <w:t>获奖情况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(1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bidi="ar"/>
              </w:rPr>
              <w:t>分)</w:t>
            </w:r>
          </w:p>
        </w:tc>
        <w:tc>
          <w:tcPr>
            <w:tcW w:w="70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①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离任村两委干部个人或村党支部（村委会）在职期间获得区级党委、政府表彰的(区级（含）以上劳模和优秀共产党员、优秀党务工作者等)加分2，市级（含）党委、政府以上表彰的加3分。②微网格长获区平安建设领导小组表彰的加10分。</w:t>
            </w:r>
          </w:p>
        </w:tc>
        <w:tc>
          <w:tcPr>
            <w:tcW w:w="3534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可叠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加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，累计最高不超过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243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2364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退役士兵(5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分)</w:t>
            </w:r>
          </w:p>
        </w:tc>
        <w:tc>
          <w:tcPr>
            <w:tcW w:w="70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退役士兵，加5分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；优秀退役士兵（含立功、嘉奖），加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8分</w:t>
            </w:r>
          </w:p>
        </w:tc>
        <w:tc>
          <w:tcPr>
            <w:tcW w:w="3534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提供退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军人证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、相关荣誉证书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243" w:type="dxa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5</w:t>
            </w:r>
          </w:p>
        </w:tc>
        <w:tc>
          <w:tcPr>
            <w:tcW w:w="2364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少数民族（5分）</w:t>
            </w:r>
          </w:p>
        </w:tc>
        <w:tc>
          <w:tcPr>
            <w:tcW w:w="70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少数民族的，加5分</w:t>
            </w:r>
          </w:p>
        </w:tc>
        <w:tc>
          <w:tcPr>
            <w:tcW w:w="3534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提供户口本或户籍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证明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243" w:type="dxa"/>
            <w:shd w:val="clear" w:color="auto" w:fill="FFFFFF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6</w:t>
            </w:r>
          </w:p>
        </w:tc>
        <w:tc>
          <w:tcPr>
            <w:tcW w:w="2364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家庭困难（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5分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7094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城乡低保家庭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低保边缘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家庭人员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，加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5分。</w:t>
            </w:r>
          </w:p>
        </w:tc>
        <w:tc>
          <w:tcPr>
            <w:tcW w:w="3534" w:type="dxa"/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民政部门出具的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相关证明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材料</w:t>
            </w:r>
          </w:p>
        </w:tc>
      </w:tr>
    </w:tbl>
    <w:p>
      <w:pPr>
        <w:pStyle w:val="4"/>
        <w:jc w:val="center"/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44"/>
          <w:szCs w:val="44"/>
          <w:lang w:eastAsia="zh-CN"/>
        </w:rPr>
        <w:sectPr>
          <w:pgSz w:w="16838" w:h="11906" w:orient="landscape"/>
          <w:pgMar w:top="1134" w:right="1474" w:bottom="1134" w:left="1474" w:header="851" w:footer="992" w:gutter="0"/>
          <w:pgNumType w:fmt="numberInDash"/>
          <w:cols w:space="720" w:num="1"/>
          <w:rtlGutter w:val="0"/>
          <w:docGrid w:linePitch="312" w:charSpace="0"/>
        </w:sectPr>
      </w:pPr>
    </w:p>
    <w:p>
      <w:pPr>
        <w:pStyle w:val="4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138B8"/>
    <w:rsid w:val="05302EE2"/>
    <w:rsid w:val="1BD35316"/>
    <w:rsid w:val="503B3008"/>
    <w:rsid w:val="6151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8"/>
    <w:semiHidden/>
    <w:uiPriority w:val="0"/>
    <w:rPr>
      <w:szCs w:val="20"/>
    </w:rPr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 Char"/>
    <w:basedOn w:val="1"/>
    <w:link w:val="7"/>
    <w:uiPriority w:val="0"/>
    <w:rPr>
      <w:szCs w:val="20"/>
    </w:rPr>
  </w:style>
  <w:style w:type="character" w:styleId="9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2023-10-16T08:53:00Z</dcterms:created>
  <dc:creator>芽点甜</dc:creator>
  <cp:lastModifiedBy>芽点甜</cp:lastModifiedBy>
  <dcterms:modified xsi:type="dcterms:W3CDTF">2023-10-16T08:59:18Z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