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82" w:rsidRDefault="00D4778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第一批中央财政专项扶贫</w:t>
      </w:r>
    </w:p>
    <w:p w:rsidR="00D41282" w:rsidRDefault="00D4778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资金分配方案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</w:p>
    <w:p w:rsidR="00D41282" w:rsidRDefault="00D41282">
      <w:pPr>
        <w:spacing w:line="540" w:lineRule="exact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为进一步推进我县精准扶贫脱贫攻坚工作，根据省财政厅、省农业农村厅《关于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提前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下达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年度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第一批中央财政专项扶贫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资金的通知》（</w:t>
      </w:r>
      <w:proofErr w:type="gramStart"/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闽财农指</w:t>
      </w:r>
      <w:proofErr w:type="gramEnd"/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106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号）文件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，下达我县扶贫资金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286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万元。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根据各乡（镇、街道）项目库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建设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情况，结合我县实际工作需要，摸底安排资金具体情况如下：</w:t>
      </w:r>
    </w:p>
    <w:p w:rsidR="00D41282" w:rsidRDefault="00D47785">
      <w:pPr>
        <w:autoSpaceDN w:val="0"/>
        <w:spacing w:line="50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重点支持产业扶贫</w:t>
      </w: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安排资金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87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万元，用于扶持建档立卡贫困户发展特色优势农业、农产品加工、休闲农业（“农家乐”）、森林旅游、电子商务、流通配送等项目，每户（或项目）补助资金一般不超过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10000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元。</w:t>
      </w:r>
    </w:p>
    <w:p w:rsidR="00D41282" w:rsidRDefault="00D47785">
      <w:pPr>
        <w:autoSpaceDN w:val="0"/>
        <w:spacing w:line="50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支持就业扶贫</w:t>
      </w: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安排资金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2.5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万元，支持凤岗街道、</w:t>
      </w:r>
      <w:proofErr w:type="gramStart"/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南阳乡</w:t>
      </w:r>
      <w:proofErr w:type="gramEnd"/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开发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公益性岗位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（扶贫专岗），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帮助贫困户就近就地就业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就业时间半年以上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），每安排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个贫困人口就业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补助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5000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元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D41282" w:rsidRDefault="00D47785">
      <w:pPr>
        <w:numPr>
          <w:ilvl w:val="0"/>
          <w:numId w:val="1"/>
        </w:numPr>
        <w:spacing w:line="500" w:lineRule="exact"/>
        <w:ind w:firstLine="640"/>
        <w:rPr>
          <w:rFonts w:ascii="Times New Roman" w:eastAsia="方正黑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支持贫困村提升工程</w:t>
      </w:r>
    </w:p>
    <w:p w:rsidR="00D41282" w:rsidRDefault="00D47785">
      <w:pPr>
        <w:autoSpaceDN w:val="0"/>
        <w:spacing w:line="50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fldChar w:fldCharType="begin"/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instrText xml:space="preserve"> = 1 \* GB4 \* MERGEFORMAT </w:instrText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t>㈠</w:t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支持建档立</w:t>
      </w:r>
      <w:proofErr w:type="gramStart"/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卡贫困</w:t>
      </w:r>
      <w:proofErr w:type="gramEnd"/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村发展集体经济</w:t>
      </w:r>
    </w:p>
    <w:p w:rsidR="00D41282" w:rsidRDefault="00D47785">
      <w:pPr>
        <w:spacing w:line="50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安排资金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60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万元，支持凤岗街道井后村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30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CB6A42" w:rsidRP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发展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村</w:t>
      </w:r>
      <w:r w:rsidR="00CB6A42" w:rsidRP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集体经济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、郑湖乡箭坑村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30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CB6A42" w:rsidRP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发展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村</w:t>
      </w:r>
      <w:r w:rsidR="00CB6A42" w:rsidRP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集体经济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，增加村集体经济收入。</w:t>
      </w:r>
    </w:p>
    <w:p w:rsidR="00D41282" w:rsidRDefault="00D47785">
      <w:pPr>
        <w:autoSpaceDN w:val="0"/>
        <w:spacing w:line="50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t>㈡</w:t>
      </w:r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支持建档立</w:t>
      </w:r>
      <w:proofErr w:type="gramStart"/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卡贫困</w:t>
      </w:r>
      <w:proofErr w:type="gramEnd"/>
      <w:r>
        <w:rPr>
          <w:rFonts w:ascii="Times New Roman" w:eastAsia="方正楷体简体" w:hAnsi="Times New Roman" w:cs="Times New Roman" w:hint="eastAsia"/>
          <w:color w:val="000000"/>
          <w:sz w:val="32"/>
          <w:szCs w:val="32"/>
        </w:rPr>
        <w:t>村建设小型公益性生产生活设施</w:t>
      </w:r>
    </w:p>
    <w:p w:rsidR="00D41282" w:rsidRDefault="00D47785">
      <w:pPr>
        <w:autoSpaceDN w:val="0"/>
        <w:spacing w:line="50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安排资金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136.5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万元支持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个贫困村建设小型公益性生产生活设施项目，分别是凤岗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街道根坑村</w:t>
      </w:r>
      <w:proofErr w:type="gramEnd"/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15.5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、青州镇前山村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、夏茂镇车溪村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富口镇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荷山村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、大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洛镇昌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荣村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、大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洛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镇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罗坑源村</w:t>
      </w:r>
      <w:proofErr w:type="gramEnd"/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南阳乡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大基村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lastRenderedPageBreak/>
        <w:t>南阳乡坡科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、南霞乡龙泉村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16</w:t>
      </w:r>
      <w:r w:rsidR="00CB6A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以上资金安排详见附件。</w:t>
      </w:r>
    </w:p>
    <w:p w:rsidR="00D41282" w:rsidRDefault="00D41282">
      <w:pPr>
        <w:autoSpaceDN w:val="0"/>
        <w:spacing w:line="540" w:lineRule="exact"/>
        <w:ind w:firstLineChars="200"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度第一批中央财政专项扶贫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资金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分配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表</w:t>
      </w:r>
    </w:p>
    <w:p w:rsidR="00D41282" w:rsidRDefault="00D41282">
      <w:pPr>
        <w:autoSpaceDN w:val="0"/>
        <w:spacing w:line="540" w:lineRule="exact"/>
        <w:ind w:firstLineChars="200"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</w:p>
    <w:p w:rsidR="00D41282" w:rsidRDefault="00D41282">
      <w:pPr>
        <w:spacing w:line="500" w:lineRule="exact"/>
        <w:rPr>
          <w:rFonts w:ascii="Times New Roman" w:hAnsi="Times New Roman" w:cs="Times New Roman"/>
        </w:rPr>
      </w:pPr>
    </w:p>
    <w:p w:rsidR="00D41282" w:rsidRDefault="00D47785">
      <w:pPr>
        <w:spacing w:line="500" w:lineRule="exact"/>
        <w:ind w:firstLineChars="1000" w:firstLine="32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沙县扶贫开发工作领导小组办公室</w:t>
      </w:r>
    </w:p>
    <w:p w:rsidR="00D41282" w:rsidRDefault="00D47785">
      <w:pPr>
        <w:spacing w:line="5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D41282" w:rsidRDefault="00D41282">
      <w:pPr>
        <w:spacing w:line="5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D41282" w:rsidRDefault="00D41282">
      <w:pPr>
        <w:spacing w:line="50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CB6A42" w:rsidRDefault="00CB6A4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CB6A42" w:rsidRDefault="00CB6A4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D41282" w:rsidRDefault="00D41282">
      <w:pPr>
        <w:autoSpaceDN w:val="0"/>
        <w:spacing w:line="5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tbl>
      <w:tblPr>
        <w:tblW w:w="87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0"/>
        <w:gridCol w:w="1110"/>
        <w:gridCol w:w="1981"/>
        <w:gridCol w:w="1990"/>
        <w:gridCol w:w="995"/>
      </w:tblGrid>
      <w:tr w:rsidR="00D41282">
        <w:trPr>
          <w:trHeight w:val="3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1282">
        <w:trPr>
          <w:trHeight w:val="324"/>
        </w:trPr>
        <w:tc>
          <w:tcPr>
            <w:tcW w:w="8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Style w:val="font151"/>
                <w:lang w:bidi="ar"/>
              </w:rPr>
              <w:t>2020</w:t>
            </w:r>
            <w:r>
              <w:rPr>
                <w:rStyle w:val="font101"/>
                <w:lang w:bidi="ar"/>
              </w:rPr>
              <w:t>年</w:t>
            </w:r>
            <w:r>
              <w:rPr>
                <w:rStyle w:val="font101"/>
                <w:rFonts w:hint="eastAsia"/>
                <w:lang w:bidi="ar"/>
              </w:rPr>
              <w:t>度</w:t>
            </w:r>
            <w:r>
              <w:rPr>
                <w:rStyle w:val="font101"/>
                <w:lang w:bidi="ar"/>
              </w:rPr>
              <w:t>第一批中央财政专项扶贫资金分配表</w:t>
            </w:r>
          </w:p>
        </w:tc>
      </w:tr>
      <w:tr w:rsidR="00D41282">
        <w:trPr>
          <w:trHeight w:val="166"/>
        </w:trPr>
        <w:tc>
          <w:tcPr>
            <w:tcW w:w="8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font11"/>
                <w:lang w:bidi="ar"/>
              </w:rPr>
              <w:t>单位：万元</w:t>
            </w:r>
          </w:p>
        </w:tc>
      </w:tr>
      <w:tr w:rsidR="00D41282">
        <w:trPr>
          <w:trHeight w:val="3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贫困户发展产业项目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就业扶贫项目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贫困村提升工程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</w:rPr>
            </w:pPr>
            <w:r>
              <w:rPr>
                <w:rStyle w:val="font81"/>
                <w:rFonts w:hint="default"/>
                <w:lang w:bidi="ar"/>
              </w:rPr>
              <w:t>合</w:t>
            </w:r>
            <w:r>
              <w:rPr>
                <w:rStyle w:val="font121"/>
                <w:rFonts w:eastAsia="方正黑体简体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lang w:bidi="ar"/>
              </w:rPr>
              <w:t>计</w:t>
            </w:r>
          </w:p>
        </w:tc>
      </w:tr>
      <w:tr w:rsidR="00D41282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发展村集体经济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小型公益性生产生活设施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</w:rPr>
            </w:pP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凤岗街道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2"/>
                <w:lang w:bidi="ar"/>
              </w:rPr>
              <w:t>30</w:t>
            </w:r>
            <w:r>
              <w:rPr>
                <w:rStyle w:val="font91"/>
                <w:rFonts w:ascii="Times New Roman" w:hAnsi="Times New Roman" w:cs="Times New Roman" w:hint="default"/>
                <w:lang w:bidi="ar"/>
              </w:rPr>
              <w:t>（井后村）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15.5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根坑村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64.5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虬江街道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青州镇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（前山村）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夏茂镇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（车溪村）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富口镇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（荷山村）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3.5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（昌荣村）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33.5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罗坑源村</w:t>
            </w:r>
            <w:proofErr w:type="gramEnd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高砂镇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高桥镇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南阳乡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（大基村）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15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</w:t>
            </w:r>
            <w:proofErr w:type="gramStart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坡科村</w:t>
            </w:r>
            <w:proofErr w:type="gramEnd"/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南霞乡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lang w:bidi="ar"/>
              </w:rPr>
              <w:t>16</w:t>
            </w: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（龙泉村）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郑湖乡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2"/>
                <w:lang w:bidi="ar"/>
              </w:rPr>
              <w:t>30</w:t>
            </w:r>
            <w:r>
              <w:rPr>
                <w:rStyle w:val="font91"/>
                <w:rFonts w:ascii="Times New Roman" w:hAnsi="Times New Roman" w:cs="Times New Roman" w:hint="default"/>
                <w:lang w:bidi="ar"/>
              </w:rPr>
              <w:t>（</w:t>
            </w:r>
            <w:proofErr w:type="gramStart"/>
            <w:r>
              <w:rPr>
                <w:rStyle w:val="font91"/>
                <w:rFonts w:ascii="Times New Roman" w:hAnsi="Times New Roman" w:cs="Times New Roman" w:hint="default"/>
                <w:lang w:bidi="ar"/>
              </w:rPr>
              <w:t>箭坑村</w:t>
            </w:r>
            <w:proofErr w:type="gramEnd"/>
            <w:r>
              <w:rPr>
                <w:rStyle w:val="font9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湖源乡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1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41282">
        <w:trPr>
          <w:trHeight w:hRule="exact"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2.5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136.5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1282" w:rsidRDefault="00D477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</w:tr>
    </w:tbl>
    <w:p w:rsidR="00D41282" w:rsidRDefault="00D41282">
      <w:pPr>
        <w:spacing w:line="560" w:lineRule="exact"/>
        <w:rPr>
          <w:rFonts w:ascii="Times New Roman" w:hAnsi="Times New Roman" w:cs="Times New Roman"/>
        </w:rPr>
      </w:pPr>
    </w:p>
    <w:sectPr w:rsidR="00D41282">
      <w:pgSz w:w="11906" w:h="16838"/>
      <w:pgMar w:top="1531" w:right="1587" w:bottom="153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CC" w:rsidRDefault="009046CC" w:rsidP="00CB6A42">
      <w:r>
        <w:separator/>
      </w:r>
    </w:p>
  </w:endnote>
  <w:endnote w:type="continuationSeparator" w:id="0">
    <w:p w:rsidR="009046CC" w:rsidRDefault="009046CC" w:rsidP="00CB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CC" w:rsidRDefault="009046CC" w:rsidP="00CB6A42">
      <w:r>
        <w:separator/>
      </w:r>
    </w:p>
  </w:footnote>
  <w:footnote w:type="continuationSeparator" w:id="0">
    <w:p w:rsidR="009046CC" w:rsidRDefault="009046CC" w:rsidP="00CB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3095"/>
    <w:multiLevelType w:val="singleLevel"/>
    <w:tmpl w:val="340630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82"/>
    <w:rsid w:val="00092325"/>
    <w:rsid w:val="007D78E2"/>
    <w:rsid w:val="008D6070"/>
    <w:rsid w:val="009046CC"/>
    <w:rsid w:val="00CB6A42"/>
    <w:rsid w:val="00D41282"/>
    <w:rsid w:val="00D47785"/>
    <w:rsid w:val="00E42FF9"/>
    <w:rsid w:val="01BF3FAA"/>
    <w:rsid w:val="021A0B70"/>
    <w:rsid w:val="028D778B"/>
    <w:rsid w:val="048528D6"/>
    <w:rsid w:val="064C3BB3"/>
    <w:rsid w:val="06D02FCB"/>
    <w:rsid w:val="06D06CFF"/>
    <w:rsid w:val="08454F99"/>
    <w:rsid w:val="09A972D2"/>
    <w:rsid w:val="09CE5A6A"/>
    <w:rsid w:val="0C0F352A"/>
    <w:rsid w:val="0D4423F3"/>
    <w:rsid w:val="10F64792"/>
    <w:rsid w:val="118A63EB"/>
    <w:rsid w:val="119E0A7F"/>
    <w:rsid w:val="11D7164F"/>
    <w:rsid w:val="121905F4"/>
    <w:rsid w:val="12296424"/>
    <w:rsid w:val="13640961"/>
    <w:rsid w:val="14893182"/>
    <w:rsid w:val="162A2A62"/>
    <w:rsid w:val="171A5B2A"/>
    <w:rsid w:val="183D7E64"/>
    <w:rsid w:val="192D4C0E"/>
    <w:rsid w:val="19FA31C8"/>
    <w:rsid w:val="1DC04218"/>
    <w:rsid w:val="1DCD0E82"/>
    <w:rsid w:val="1FB31B47"/>
    <w:rsid w:val="25063A59"/>
    <w:rsid w:val="25146D6E"/>
    <w:rsid w:val="26A77B08"/>
    <w:rsid w:val="272A312F"/>
    <w:rsid w:val="27550442"/>
    <w:rsid w:val="287F3EBD"/>
    <w:rsid w:val="2B150D73"/>
    <w:rsid w:val="2B675A4B"/>
    <w:rsid w:val="2B712786"/>
    <w:rsid w:val="2BBE3136"/>
    <w:rsid w:val="2C5F1DAA"/>
    <w:rsid w:val="2E303279"/>
    <w:rsid w:val="328C2A73"/>
    <w:rsid w:val="36C666C5"/>
    <w:rsid w:val="379B2A70"/>
    <w:rsid w:val="37C33536"/>
    <w:rsid w:val="386A641C"/>
    <w:rsid w:val="38F5516B"/>
    <w:rsid w:val="39E51707"/>
    <w:rsid w:val="3A5220B1"/>
    <w:rsid w:val="3A5D2C29"/>
    <w:rsid w:val="3CD012EB"/>
    <w:rsid w:val="3DAF3F78"/>
    <w:rsid w:val="3DE1632C"/>
    <w:rsid w:val="3FFE2B73"/>
    <w:rsid w:val="417A41A6"/>
    <w:rsid w:val="42541835"/>
    <w:rsid w:val="429A7B9E"/>
    <w:rsid w:val="45EC1110"/>
    <w:rsid w:val="46153736"/>
    <w:rsid w:val="46777C88"/>
    <w:rsid w:val="46815A76"/>
    <w:rsid w:val="4B920AB6"/>
    <w:rsid w:val="4C500A29"/>
    <w:rsid w:val="4CA250A4"/>
    <w:rsid w:val="4DA71FF8"/>
    <w:rsid w:val="4E3C4703"/>
    <w:rsid w:val="4E500A2D"/>
    <w:rsid w:val="4E80036F"/>
    <w:rsid w:val="4E904ABC"/>
    <w:rsid w:val="4EBC5019"/>
    <w:rsid w:val="50482D34"/>
    <w:rsid w:val="504B21B6"/>
    <w:rsid w:val="51AF7B98"/>
    <w:rsid w:val="51C84083"/>
    <w:rsid w:val="51ED2C40"/>
    <w:rsid w:val="52603825"/>
    <w:rsid w:val="5392745E"/>
    <w:rsid w:val="54FE119E"/>
    <w:rsid w:val="55B35DCD"/>
    <w:rsid w:val="561C016E"/>
    <w:rsid w:val="56C61043"/>
    <w:rsid w:val="578C31CF"/>
    <w:rsid w:val="58D07B05"/>
    <w:rsid w:val="59CA03E3"/>
    <w:rsid w:val="5B5A01F2"/>
    <w:rsid w:val="5C894011"/>
    <w:rsid w:val="5DC563E5"/>
    <w:rsid w:val="5EE24111"/>
    <w:rsid w:val="63890696"/>
    <w:rsid w:val="64410906"/>
    <w:rsid w:val="65447D09"/>
    <w:rsid w:val="657904FE"/>
    <w:rsid w:val="667C1F9B"/>
    <w:rsid w:val="66EF62D7"/>
    <w:rsid w:val="67550040"/>
    <w:rsid w:val="685F0B8C"/>
    <w:rsid w:val="68BA2CD1"/>
    <w:rsid w:val="692B601B"/>
    <w:rsid w:val="6A352DBD"/>
    <w:rsid w:val="6B2734AB"/>
    <w:rsid w:val="6E4B4F55"/>
    <w:rsid w:val="6F546D11"/>
    <w:rsid w:val="70811285"/>
    <w:rsid w:val="70C75614"/>
    <w:rsid w:val="70EA61A1"/>
    <w:rsid w:val="715D4C9F"/>
    <w:rsid w:val="772004B4"/>
    <w:rsid w:val="77917241"/>
    <w:rsid w:val="77BF41B7"/>
    <w:rsid w:val="78D4775B"/>
    <w:rsid w:val="7A3E7F5B"/>
    <w:rsid w:val="7A656312"/>
    <w:rsid w:val="7C9648DB"/>
    <w:rsid w:val="7E4529D5"/>
    <w:rsid w:val="7FA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方正大标宋简体" w:eastAsia="方正大标宋简体" w:hAnsi="方正大标宋简体" w:cs="方正大标宋简体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方正黑体简体" w:eastAsia="方正黑体简体" w:hAnsi="方正黑体简体" w:cs="方正黑体简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方正大标宋简体" w:eastAsia="方正大标宋简体" w:hAnsi="方正大标宋简体" w:cs="方正大标宋简体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方正黑体简体" w:eastAsia="方正黑体简体" w:hAnsi="方正黑体简体" w:cs="方正黑体简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20160716</cp:lastModifiedBy>
  <cp:revision>4</cp:revision>
  <cp:lastPrinted>2019-12-20T03:24:00Z</cp:lastPrinted>
  <dcterms:created xsi:type="dcterms:W3CDTF">2020-07-14T02:58:00Z</dcterms:created>
  <dcterms:modified xsi:type="dcterms:W3CDTF">2020-07-14T03:08:00Z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