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7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40"/>
        <w:gridCol w:w="840"/>
        <w:gridCol w:w="880"/>
        <w:gridCol w:w="480"/>
        <w:gridCol w:w="3102"/>
        <w:gridCol w:w="420"/>
        <w:gridCol w:w="420"/>
        <w:gridCol w:w="618"/>
        <w:gridCol w:w="420"/>
        <w:gridCol w:w="736"/>
        <w:gridCol w:w="417"/>
        <w:gridCol w:w="420"/>
        <w:gridCol w:w="420"/>
        <w:gridCol w:w="420"/>
        <w:gridCol w:w="420"/>
        <w:gridCol w:w="619"/>
        <w:gridCol w:w="619"/>
        <w:gridCol w:w="420"/>
        <w:gridCol w:w="420"/>
        <w:gridCol w:w="420"/>
        <w:gridCol w:w="420"/>
        <w:gridCol w:w="1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40"/>
              </w:rPr>
              <w:t>2017年造福工程造福工程易地扶贫搬迁（建档立卡贫困户）备案名单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序 号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乡(镇)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行政村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户主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家庭人口</w:t>
            </w:r>
          </w:p>
        </w:tc>
        <w:tc>
          <w:tcPr>
            <w:tcW w:w="3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搬迁后住址</w:t>
            </w:r>
          </w:p>
        </w:tc>
        <w:tc>
          <w:tcPr>
            <w:tcW w:w="26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搬迁类型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贫困对象类型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其中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安置类型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偏远自然村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地灾户</w:t>
            </w:r>
          </w:p>
        </w:tc>
        <w:tc>
          <w:tcPr>
            <w:tcW w:w="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林区、水保区户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受灾户</w:t>
            </w:r>
          </w:p>
        </w:tc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建档立卡贫困户新建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分散供养五保户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低保户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贫困残疾人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计生户</w:t>
            </w:r>
          </w:p>
        </w:tc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少数民族人口(人)</w:t>
            </w:r>
          </w:p>
        </w:tc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残疾人数(人)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集中新建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分散新建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购买商品房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购买二手房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高桥镇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上里村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黄兴土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沙县高桥镇明洋山新型社区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省 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高桥镇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桂岩村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朱起密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沙县高桥镇明洋山新型社区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省 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高桥镇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上里村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张圣安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沙县高桥镇明洋山新型社区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国 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高桥镇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上里村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张盛熊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沙县高桥镇明洋山新型社区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国 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高桥镇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正地村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张绍璋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沙县高桥镇明洋山新型社区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国 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高桥镇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池窠村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邓祚森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沙县高桥镇明洋山新型社区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国 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高桥镇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池窠村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杨行木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沙县高桥镇明洋山新型社区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国 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高桥镇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池窠村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邓火旺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沙县高桥镇明洋山新型社区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国 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高桥镇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安田村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吴远新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沙县高桥镇安田村安浆新村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国 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高桥镇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正地村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朱付娣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沙县高桥镇明洋山新型社区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国 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高桥镇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安田村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陆克清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沙县高桥镇明洋山新型社区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国 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高砂镇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冲厚村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胡木华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冲厚村安置点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国 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南阳乡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凤坡洋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罗其福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凤祥小区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国 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F5854"/>
    <w:rsid w:val="548F5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2017-07-04T00:56:00Z</dcterms:created>
  <dc:creator>Administrator</dc:creator>
  <cp:lastModifiedBy>Administrator</cp:lastModifiedBy>
  <dcterms:modified xsi:type="dcterms:W3CDTF">2017-07-04T00:57:52Z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