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22D73">
      <w:pPr>
        <w:widowControl/>
        <w:shd w:val="clear" w:color="auto" w:fill="FFFFFF"/>
        <w:spacing w:line="600" w:lineRule="atLeast"/>
        <w:jc w:val="center"/>
        <w:rPr>
          <w:rFonts w:ascii="仿宋" w:hAnsi="仿宋" w:eastAsia="仿宋" w:cs="仿宋"/>
          <w:b/>
          <w:bCs/>
          <w:color w:val="333333"/>
          <w:kern w:val="0"/>
          <w:sz w:val="30"/>
          <w:szCs w:val="30"/>
          <w:shd w:val="clear" w:color="auto" w:fill="FFFFFF"/>
        </w:rPr>
      </w:pPr>
      <w:r>
        <w:rPr>
          <w:rFonts w:hint="eastAsia" w:ascii="黑体" w:hAnsi="黑体" w:eastAsia="黑体" w:cs="黑体"/>
          <w:color w:val="333333"/>
          <w:kern w:val="0"/>
          <w:sz w:val="32"/>
          <w:szCs w:val="32"/>
          <w:shd w:val="clear" w:color="auto" w:fill="FFFFFF"/>
        </w:rPr>
        <w:t>三明市沙县区自然灾害救助应急预案</w:t>
      </w:r>
      <w:r>
        <w:rPr>
          <w:rFonts w:hint="eastAsia" w:ascii="仿宋" w:hAnsi="仿宋" w:eastAsia="仿宋" w:cs="仿宋"/>
          <w:b/>
          <w:bCs/>
          <w:color w:val="333333"/>
          <w:kern w:val="0"/>
          <w:sz w:val="30"/>
          <w:szCs w:val="30"/>
          <w:shd w:val="clear" w:color="auto" w:fill="FFFFFF"/>
        </w:rPr>
        <w:t xml:space="preserve"> </w:t>
      </w:r>
    </w:p>
    <w:p w14:paraId="3D9BAEB6">
      <w:pPr>
        <w:widowControl/>
        <w:shd w:val="clear" w:color="auto" w:fill="FFFFFF"/>
        <w:spacing w:line="600" w:lineRule="atLeast"/>
        <w:ind w:firstLine="640" w:firstLineChars="200"/>
        <w:rPr>
          <w:rFonts w:ascii="仿宋" w:hAnsi="仿宋" w:eastAsia="仿宋" w:cs="仿宋"/>
          <w:color w:val="333333"/>
          <w:sz w:val="32"/>
          <w:szCs w:val="32"/>
        </w:rPr>
      </w:pPr>
      <w:bookmarkStart w:id="0" w:name="_Toc366504974"/>
      <w:r>
        <w:rPr>
          <w:rFonts w:hint="eastAsia" w:ascii="黑体" w:hAnsi="黑体" w:eastAsia="黑体" w:cs="黑体"/>
          <w:color w:val="333333"/>
          <w:kern w:val="0"/>
          <w:sz w:val="32"/>
          <w:szCs w:val="32"/>
          <w:shd w:val="clear" w:color="auto" w:fill="FFFFFF"/>
        </w:rPr>
        <w:fldChar w:fldCharType="begin"/>
      </w:r>
      <w:r>
        <w:rPr>
          <w:rFonts w:hint="eastAsia" w:ascii="黑体" w:hAnsi="黑体" w:eastAsia="黑体" w:cs="黑体"/>
          <w:color w:val="333333"/>
          <w:kern w:val="0"/>
          <w:sz w:val="32"/>
          <w:szCs w:val="32"/>
          <w:shd w:val="clear" w:color="auto" w:fill="FFFFFF"/>
        </w:rPr>
        <w:instrText xml:space="preserve"> HYPERLINK "http://www.fjsx.gov.cn/zfxxgkzl/zfxxgkml/yjgl_8191/201711/t20171114_988516.htm" </w:instrText>
      </w:r>
      <w:r>
        <w:rPr>
          <w:rFonts w:hint="eastAsia" w:ascii="黑体" w:hAnsi="黑体" w:eastAsia="黑体" w:cs="黑体"/>
          <w:color w:val="333333"/>
          <w:kern w:val="0"/>
          <w:sz w:val="32"/>
          <w:szCs w:val="32"/>
          <w:shd w:val="clear" w:color="auto" w:fill="FFFFFF"/>
        </w:rPr>
        <w:fldChar w:fldCharType="separate"/>
      </w:r>
      <w:r>
        <w:rPr>
          <w:rStyle w:val="8"/>
          <w:rFonts w:hint="eastAsia" w:ascii="黑体" w:hAnsi="黑体" w:eastAsia="黑体" w:cs="黑体"/>
          <w:color w:val="333333"/>
          <w:sz w:val="32"/>
          <w:szCs w:val="32"/>
          <w:u w:val="none"/>
          <w:shd w:val="clear" w:color="auto" w:fill="FFFFFF"/>
        </w:rPr>
        <w:t>1  </w:t>
      </w:r>
      <w:bookmarkEnd w:id="0"/>
      <w:r>
        <w:rPr>
          <w:rFonts w:hint="eastAsia" w:ascii="黑体" w:hAnsi="黑体" w:eastAsia="黑体" w:cs="黑体"/>
          <w:color w:val="333333"/>
          <w:kern w:val="0"/>
          <w:sz w:val="32"/>
          <w:szCs w:val="32"/>
          <w:shd w:val="clear" w:color="auto" w:fill="FFFFFF"/>
        </w:rPr>
        <w:fldChar w:fldCharType="end"/>
      </w:r>
      <w:r>
        <w:rPr>
          <w:rFonts w:hint="eastAsia" w:ascii="黑体" w:hAnsi="黑体" w:eastAsia="黑体" w:cs="黑体"/>
          <w:color w:val="333333"/>
          <w:kern w:val="0"/>
          <w:sz w:val="32"/>
          <w:szCs w:val="32"/>
          <w:shd w:val="clear" w:color="auto" w:fill="FFFFFF"/>
        </w:rPr>
        <w:t>总则</w:t>
      </w:r>
    </w:p>
    <w:p w14:paraId="327A94D8">
      <w:pPr>
        <w:widowControl/>
        <w:shd w:val="clear" w:color="auto" w:fill="FFFFFF"/>
        <w:spacing w:line="600" w:lineRule="atLeast"/>
        <w:ind w:firstLine="640"/>
        <w:rPr>
          <w:rFonts w:ascii="仿宋" w:hAnsi="仿宋" w:eastAsia="仿宋" w:cs="仿宋"/>
          <w:color w:val="333333"/>
          <w:sz w:val="32"/>
          <w:szCs w:val="32"/>
        </w:rPr>
      </w:pPr>
      <w:bookmarkStart w:id="1" w:name="_Toc366504975"/>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1.1  </w:t>
      </w:r>
      <w:bookmarkEnd w:id="1"/>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编制目的</w:t>
      </w:r>
    </w:p>
    <w:p w14:paraId="085CD981">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建立健全应对突发重大自然灾害救助体系和运行机制，规范应急救助行为，提高应急救助能力，迅速、有序、高效地实施应急救助，最大限度地减少人民群众生命财产损失，保障灾区人民基本生活，维护灾区社会稳定。</w:t>
      </w:r>
    </w:p>
    <w:p w14:paraId="0F088433">
      <w:pPr>
        <w:widowControl/>
        <w:shd w:val="clear" w:color="auto" w:fill="FFFFFF"/>
        <w:spacing w:line="600" w:lineRule="atLeast"/>
        <w:ind w:firstLine="640"/>
        <w:rPr>
          <w:rFonts w:ascii="仿宋" w:hAnsi="仿宋" w:eastAsia="仿宋" w:cs="仿宋"/>
          <w:color w:val="333333"/>
          <w:sz w:val="32"/>
          <w:szCs w:val="32"/>
        </w:rPr>
      </w:pPr>
      <w:bookmarkStart w:id="2" w:name="_Toc366504976"/>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1.2  </w:t>
      </w:r>
      <w:bookmarkEnd w:id="2"/>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编制依据</w:t>
      </w:r>
    </w:p>
    <w:p w14:paraId="01300C68">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依据《三明市自然灾害救助应急预案》和上级有关救灾工作方针、政策和原则，按照区政府有关部门职责规定，制定本预案。</w:t>
      </w:r>
    </w:p>
    <w:p w14:paraId="3C4967BD">
      <w:pPr>
        <w:widowControl/>
        <w:shd w:val="clear" w:color="auto" w:fill="FFFFFF"/>
        <w:spacing w:line="600" w:lineRule="atLeast"/>
        <w:ind w:firstLine="640"/>
        <w:rPr>
          <w:rFonts w:ascii="仿宋" w:hAnsi="仿宋" w:eastAsia="仿宋" w:cs="仿宋"/>
          <w:color w:val="333333"/>
          <w:sz w:val="32"/>
          <w:szCs w:val="32"/>
        </w:rPr>
      </w:pPr>
      <w:bookmarkStart w:id="3" w:name="_Toc366504977"/>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Fonts w:hint="eastAsia" w:ascii="楷体" w:hAnsi="楷体" w:eastAsia="楷体" w:cs="楷体"/>
          <w:color w:val="333333"/>
          <w:kern w:val="0"/>
          <w:sz w:val="32"/>
          <w:szCs w:val="32"/>
          <w:shd w:val="clear" w:color="auto" w:fill="FFFFFF"/>
        </w:rPr>
        <w:t>1.3  </w:t>
      </w:r>
      <w:bookmarkEnd w:id="3"/>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适用范围</w:t>
      </w:r>
    </w:p>
    <w:p w14:paraId="4EEABBEB">
      <w:pPr>
        <w:widowControl/>
        <w:shd w:val="clear" w:color="auto" w:fill="FFFFFF"/>
        <w:spacing w:line="600" w:lineRule="atLeast"/>
        <w:ind w:firstLine="640"/>
        <w:rPr>
          <w:rFonts w:ascii="仿宋" w:hAnsi="仿宋" w:eastAsia="仿宋" w:cs="仿宋"/>
          <w:color w:val="333333"/>
          <w:sz w:val="32"/>
          <w:szCs w:val="32"/>
        </w:rPr>
      </w:pPr>
      <w:bookmarkStart w:id="4" w:name="_Toc366504978"/>
      <w:r>
        <w:rPr>
          <w:rFonts w:hint="eastAsia" w:ascii="仿宋" w:hAnsi="仿宋" w:eastAsia="仿宋" w:cs="仿宋"/>
          <w:color w:val="333333"/>
          <w:kern w:val="0"/>
          <w:sz w:val="32"/>
          <w:szCs w:val="32"/>
          <w:shd w:val="clear" w:color="auto" w:fill="FFFFFF"/>
        </w:rPr>
        <w:fldChar w:fldCharType="begin"/>
      </w:r>
      <w:r>
        <w:rPr>
          <w:rFonts w:hint="eastAsia" w:ascii="仿宋" w:hAnsi="仿宋" w:eastAsia="仿宋" w:cs="仿宋"/>
          <w:color w:val="333333"/>
          <w:kern w:val="0"/>
          <w:sz w:val="32"/>
          <w:szCs w:val="32"/>
          <w:shd w:val="clear" w:color="auto" w:fill="FFFFFF"/>
        </w:rPr>
        <w:instrText xml:space="preserve"> HYPERLINK "http://www.fjsx.gov.cn/zfxxgkzl/zfxxgkml/yjgl_8191/201711/t20171114_988516.htm" </w:instrText>
      </w:r>
      <w:r>
        <w:rPr>
          <w:rFonts w:hint="eastAsia" w:ascii="仿宋" w:hAnsi="仿宋" w:eastAsia="仿宋" w:cs="仿宋"/>
          <w:color w:val="333333"/>
          <w:kern w:val="0"/>
          <w:sz w:val="32"/>
          <w:szCs w:val="32"/>
          <w:shd w:val="clear" w:color="auto" w:fill="FFFFFF"/>
        </w:rPr>
        <w:fldChar w:fldCharType="separate"/>
      </w:r>
      <w:r>
        <w:rPr>
          <w:rStyle w:val="8"/>
          <w:rFonts w:hint="eastAsia" w:ascii="仿宋" w:hAnsi="仿宋" w:eastAsia="仿宋" w:cs="仿宋"/>
          <w:color w:val="333333"/>
          <w:sz w:val="32"/>
          <w:szCs w:val="32"/>
          <w:u w:val="none"/>
          <w:shd w:val="clear" w:color="auto" w:fill="FFFFFF"/>
        </w:rPr>
        <w:t>本预案适用于我区区域内发生自然灾害的应急救助工作。</w:t>
      </w:r>
      <w:bookmarkEnd w:id="4"/>
      <w:r>
        <w:rPr>
          <w:rFonts w:hint="eastAsia" w:ascii="仿宋" w:hAnsi="仿宋" w:eastAsia="仿宋" w:cs="仿宋"/>
          <w:color w:val="333333"/>
          <w:kern w:val="0"/>
          <w:sz w:val="32"/>
          <w:szCs w:val="32"/>
          <w:shd w:val="clear" w:color="auto" w:fill="FFFFFF"/>
        </w:rPr>
        <w:fldChar w:fldCharType="end"/>
      </w:r>
    </w:p>
    <w:p w14:paraId="7EBFF04B">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当毗邻地区发生重特大自然灾害并对我区造成重大影响时，按照本预案开展应急救助工作。</w:t>
      </w:r>
    </w:p>
    <w:p w14:paraId="53F28813">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事故灾难、公共卫生事件、社会安全事件等其他突发事件，造成大量人员伤亡和财产损失、需政府紧急转移安置或生活救助时，可根据需要参照本预案开展应急救助工作。</w:t>
      </w:r>
    </w:p>
    <w:p w14:paraId="26B68FDB">
      <w:pPr>
        <w:widowControl/>
        <w:shd w:val="clear" w:color="auto" w:fill="FFFFFF"/>
        <w:spacing w:line="600" w:lineRule="atLeast"/>
        <w:ind w:firstLine="640"/>
        <w:rPr>
          <w:rFonts w:ascii="楷体" w:hAnsi="楷体" w:eastAsia="楷体" w:cs="楷体"/>
          <w:color w:val="333333"/>
          <w:kern w:val="0"/>
          <w:sz w:val="32"/>
          <w:szCs w:val="32"/>
          <w:shd w:val="clear" w:color="auto" w:fill="FFFFFF"/>
        </w:rPr>
      </w:pPr>
      <w:r>
        <w:rPr>
          <w:rFonts w:hint="eastAsia" w:ascii="楷体" w:hAnsi="楷体" w:eastAsia="楷体" w:cs="楷体"/>
          <w:color w:val="333333"/>
          <w:kern w:val="0"/>
          <w:sz w:val="32"/>
          <w:szCs w:val="32"/>
          <w:shd w:val="clear" w:color="auto" w:fill="FFFFFF"/>
        </w:rPr>
        <w:t>1.4  工作原则</w:t>
      </w:r>
    </w:p>
    <w:p w14:paraId="2EB5028C">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坚持以人为本，保障受灾人员基本生活；坚持以防为主，把自然灾害应急救助工作纳入日常管理；坚持统一领导、综合协调、分级负责、属地管理为主，健全应急救助管理体制；坚持政府主导、部门协作、社会互助、群众自救，充分发挥社会组织和志愿者的作用，形成统一指挥、反应灵敏、功能齐全、协调有序、运转高效的应急救助体系。</w:t>
      </w:r>
    </w:p>
    <w:p w14:paraId="3FB4202E">
      <w:pPr>
        <w:widowControl/>
        <w:shd w:val="clear" w:color="auto" w:fill="FFFFFF"/>
        <w:spacing w:line="600" w:lineRule="atLeast"/>
        <w:ind w:firstLine="640"/>
        <w:rPr>
          <w:rFonts w:ascii="仿宋" w:hAnsi="仿宋" w:eastAsia="仿宋" w:cs="仿宋"/>
          <w:color w:val="333333"/>
          <w:sz w:val="32"/>
          <w:szCs w:val="32"/>
        </w:rPr>
      </w:pPr>
      <w:bookmarkStart w:id="5" w:name="_Toc366504979"/>
      <w:r>
        <w:rPr>
          <w:rFonts w:hint="eastAsia" w:ascii="黑体" w:hAnsi="黑体" w:eastAsia="黑体" w:cs="黑体"/>
          <w:color w:val="333333"/>
          <w:kern w:val="0"/>
          <w:sz w:val="32"/>
          <w:szCs w:val="32"/>
          <w:shd w:val="clear" w:color="auto" w:fill="FFFFFF"/>
        </w:rPr>
        <w:fldChar w:fldCharType="begin"/>
      </w:r>
      <w:r>
        <w:rPr>
          <w:rFonts w:hint="eastAsia" w:ascii="黑体" w:hAnsi="黑体" w:eastAsia="黑体" w:cs="黑体"/>
          <w:color w:val="333333"/>
          <w:kern w:val="0"/>
          <w:sz w:val="32"/>
          <w:szCs w:val="32"/>
          <w:shd w:val="clear" w:color="auto" w:fill="FFFFFF"/>
        </w:rPr>
        <w:instrText xml:space="preserve"> HYPERLINK "http://www.fjsx.gov.cn/zfxxgkzl/zfxxgkml/yjgl_8191/201711/t20171114_988516.htm" </w:instrText>
      </w:r>
      <w:r>
        <w:rPr>
          <w:rFonts w:hint="eastAsia" w:ascii="黑体" w:hAnsi="黑体" w:eastAsia="黑体" w:cs="黑体"/>
          <w:color w:val="333333"/>
          <w:kern w:val="0"/>
          <w:sz w:val="32"/>
          <w:szCs w:val="32"/>
          <w:shd w:val="clear" w:color="auto" w:fill="FFFFFF"/>
        </w:rPr>
        <w:fldChar w:fldCharType="separate"/>
      </w:r>
      <w:r>
        <w:rPr>
          <w:rFonts w:hint="eastAsia" w:ascii="黑体" w:hAnsi="黑体" w:eastAsia="黑体" w:cs="黑体"/>
          <w:color w:val="333333"/>
          <w:kern w:val="0"/>
          <w:sz w:val="32"/>
          <w:szCs w:val="32"/>
          <w:shd w:val="clear" w:color="auto" w:fill="FFFFFF"/>
        </w:rPr>
        <w:t>2  </w:t>
      </w:r>
      <w:bookmarkEnd w:id="5"/>
      <w:r>
        <w:rPr>
          <w:rFonts w:hint="eastAsia" w:ascii="黑体" w:hAnsi="黑体" w:eastAsia="黑体" w:cs="黑体"/>
          <w:color w:val="333333"/>
          <w:kern w:val="0"/>
          <w:sz w:val="32"/>
          <w:szCs w:val="32"/>
          <w:shd w:val="clear" w:color="auto" w:fill="FFFFFF"/>
        </w:rPr>
        <w:fldChar w:fldCharType="end"/>
      </w:r>
      <w:r>
        <w:rPr>
          <w:rFonts w:hint="eastAsia" w:ascii="黑体" w:hAnsi="黑体" w:eastAsia="黑体" w:cs="黑体"/>
          <w:color w:val="333333"/>
          <w:kern w:val="0"/>
          <w:sz w:val="32"/>
          <w:szCs w:val="32"/>
          <w:shd w:val="clear" w:color="auto" w:fill="FFFFFF"/>
        </w:rPr>
        <w:t>组织指挥体系及职责</w:t>
      </w:r>
    </w:p>
    <w:p w14:paraId="3272CF39">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三明市沙县区减灾委员会（以下简称“区减灾委”）是区自然灾害救助应急指挥综合协调机构，负责组织、领导全区自然灾害救助工作，协调开展重特大自然灾害救助活动。</w:t>
      </w:r>
      <w:bookmarkStart w:id="6" w:name="_Toc366504981"/>
      <w:r>
        <w:rPr>
          <w:rFonts w:hint="eastAsia" w:ascii="仿宋" w:hAnsi="仿宋" w:eastAsia="仿宋" w:cs="仿宋"/>
          <w:color w:val="333333"/>
          <w:kern w:val="0"/>
          <w:sz w:val="32"/>
          <w:szCs w:val="32"/>
          <w:shd w:val="clear" w:color="auto" w:fill="FFFFFF"/>
        </w:rPr>
        <w:fldChar w:fldCharType="begin"/>
      </w:r>
      <w:r>
        <w:rPr>
          <w:rFonts w:hint="eastAsia" w:ascii="仿宋" w:hAnsi="仿宋" w:eastAsia="仿宋" w:cs="仿宋"/>
          <w:color w:val="333333"/>
          <w:kern w:val="0"/>
          <w:sz w:val="32"/>
          <w:szCs w:val="32"/>
          <w:shd w:val="clear" w:color="auto" w:fill="FFFFFF"/>
        </w:rPr>
        <w:instrText xml:space="preserve"> HYPERLINK "http://www.fjsx.gov.cn/zfxxgkzl/zfxxgkml/yjgl_8191/201711/t20171114_988516.htm" </w:instrText>
      </w:r>
      <w:r>
        <w:rPr>
          <w:rFonts w:hint="eastAsia" w:ascii="仿宋" w:hAnsi="仿宋" w:eastAsia="仿宋" w:cs="仿宋"/>
          <w:color w:val="333333"/>
          <w:kern w:val="0"/>
          <w:sz w:val="32"/>
          <w:szCs w:val="32"/>
          <w:shd w:val="clear" w:color="auto" w:fill="FFFFFF"/>
        </w:rPr>
        <w:fldChar w:fldCharType="separate"/>
      </w:r>
      <w:r>
        <w:rPr>
          <w:rStyle w:val="8"/>
          <w:rFonts w:hint="eastAsia" w:ascii="仿宋" w:hAnsi="仿宋" w:eastAsia="仿宋" w:cs="仿宋"/>
          <w:color w:val="333333"/>
          <w:sz w:val="32"/>
          <w:szCs w:val="32"/>
          <w:u w:val="none"/>
          <w:shd w:val="clear" w:color="auto" w:fill="FFFFFF"/>
        </w:rPr>
        <w:t>区减灾委办公室</w:t>
      </w:r>
      <w:bookmarkEnd w:id="6"/>
      <w:r>
        <w:rPr>
          <w:rFonts w:hint="eastAsia" w:ascii="仿宋" w:hAnsi="仿宋" w:eastAsia="仿宋" w:cs="仿宋"/>
          <w:color w:val="333333"/>
          <w:kern w:val="0"/>
          <w:sz w:val="32"/>
          <w:szCs w:val="32"/>
          <w:shd w:val="clear" w:color="auto" w:fill="FFFFFF"/>
        </w:rPr>
        <w:fldChar w:fldCharType="end"/>
      </w:r>
      <w:r>
        <w:rPr>
          <w:rFonts w:hint="eastAsia" w:ascii="仿宋" w:hAnsi="仿宋" w:eastAsia="仿宋" w:cs="仿宋"/>
          <w:color w:val="333333"/>
          <w:kern w:val="0"/>
          <w:sz w:val="32"/>
          <w:szCs w:val="32"/>
          <w:shd w:val="clear" w:color="auto" w:fill="FFFFFF"/>
        </w:rPr>
        <w:t>负责与相关部门、乡（镇、街道）的沟通联络，组织开展灾情会商评估、灾害救助、防灾减灾等工作，并完成区减灾委赋予的其它任务。</w:t>
      </w:r>
      <w:bookmarkStart w:id="7" w:name="_Toc366504982"/>
      <w:r>
        <w:rPr>
          <w:rFonts w:hint="eastAsia" w:ascii="仿宋" w:hAnsi="仿宋" w:eastAsia="仿宋" w:cs="仿宋"/>
          <w:color w:val="333333"/>
          <w:kern w:val="0"/>
          <w:sz w:val="32"/>
          <w:szCs w:val="32"/>
          <w:shd w:val="clear" w:color="auto" w:fill="FFFFFF"/>
        </w:rPr>
        <w:fldChar w:fldCharType="begin"/>
      </w:r>
      <w:r>
        <w:rPr>
          <w:rFonts w:hint="eastAsia" w:ascii="仿宋" w:hAnsi="仿宋" w:eastAsia="仿宋" w:cs="仿宋"/>
          <w:color w:val="333333"/>
          <w:kern w:val="0"/>
          <w:sz w:val="32"/>
          <w:szCs w:val="32"/>
          <w:shd w:val="clear" w:color="auto" w:fill="FFFFFF"/>
        </w:rPr>
        <w:instrText xml:space="preserve"> HYPERLINK "http://www.fjsx.gov.cn/zfxxgkzl/zfxxgkml/yjgl_8191/201711/t20171114_988516.htm" </w:instrText>
      </w:r>
      <w:r>
        <w:rPr>
          <w:rFonts w:hint="eastAsia" w:ascii="仿宋" w:hAnsi="仿宋" w:eastAsia="仿宋" w:cs="仿宋"/>
          <w:color w:val="333333"/>
          <w:kern w:val="0"/>
          <w:sz w:val="32"/>
          <w:szCs w:val="32"/>
          <w:shd w:val="clear" w:color="auto" w:fill="FFFFFF"/>
        </w:rPr>
        <w:fldChar w:fldCharType="separate"/>
      </w:r>
      <w:r>
        <w:rPr>
          <w:rStyle w:val="8"/>
          <w:rFonts w:hint="eastAsia" w:ascii="仿宋" w:hAnsi="仿宋" w:eastAsia="仿宋" w:cs="仿宋"/>
          <w:color w:val="333333"/>
          <w:sz w:val="32"/>
          <w:szCs w:val="32"/>
          <w:u w:val="none"/>
          <w:shd w:val="clear" w:color="auto" w:fill="FFFFFF"/>
        </w:rPr>
        <w:t>区减灾委成员单位</w:t>
      </w:r>
      <w:bookmarkEnd w:id="7"/>
      <w:r>
        <w:rPr>
          <w:rFonts w:hint="eastAsia" w:ascii="仿宋" w:hAnsi="仿宋" w:eastAsia="仿宋" w:cs="仿宋"/>
          <w:color w:val="333333"/>
          <w:kern w:val="0"/>
          <w:sz w:val="32"/>
          <w:szCs w:val="32"/>
          <w:shd w:val="clear" w:color="auto" w:fill="FFFFFF"/>
        </w:rPr>
        <w:fldChar w:fldCharType="end"/>
      </w:r>
      <w:r>
        <w:rPr>
          <w:rFonts w:hint="eastAsia" w:ascii="仿宋" w:hAnsi="仿宋" w:eastAsia="仿宋" w:cs="仿宋"/>
          <w:color w:val="333333"/>
          <w:kern w:val="0"/>
          <w:sz w:val="32"/>
          <w:szCs w:val="32"/>
          <w:shd w:val="clear" w:color="auto" w:fill="FFFFFF"/>
        </w:rPr>
        <w:t>在区减灾委的领导下，按照各自的职责做好相关工作，同时负责指导、协调本单位本系统减灾救灾工作。</w:t>
      </w:r>
    </w:p>
    <w:p w14:paraId="5C0D1145">
      <w:pPr>
        <w:widowControl/>
        <w:shd w:val="clear" w:color="auto" w:fill="FFFFFF"/>
        <w:spacing w:line="600" w:lineRule="atLeast"/>
        <w:ind w:firstLine="640"/>
        <w:rPr>
          <w:rFonts w:ascii="仿宋" w:hAnsi="仿宋" w:eastAsia="仿宋" w:cs="仿宋"/>
          <w:color w:val="333333"/>
          <w:sz w:val="32"/>
          <w:szCs w:val="32"/>
        </w:rPr>
      </w:pPr>
      <w:bookmarkStart w:id="8" w:name="_Toc366504993"/>
      <w:r>
        <w:rPr>
          <w:rFonts w:hint="eastAsia" w:ascii="黑体" w:hAnsi="黑体" w:eastAsia="黑体" w:cs="黑体"/>
          <w:color w:val="333333"/>
          <w:kern w:val="0"/>
          <w:sz w:val="32"/>
          <w:szCs w:val="32"/>
          <w:shd w:val="clear" w:color="auto" w:fill="FFFFFF"/>
        </w:rPr>
        <w:fldChar w:fldCharType="begin"/>
      </w:r>
      <w:r>
        <w:rPr>
          <w:rFonts w:hint="eastAsia" w:ascii="黑体" w:hAnsi="黑体" w:eastAsia="黑体" w:cs="黑体"/>
          <w:color w:val="333333"/>
          <w:kern w:val="0"/>
          <w:sz w:val="32"/>
          <w:szCs w:val="32"/>
          <w:shd w:val="clear" w:color="auto" w:fill="FFFFFF"/>
        </w:rPr>
        <w:instrText xml:space="preserve"> HYPERLINK "http://www.fjsx.gov.cn/zfxxgkzl/zfxxgkml/yjgl_8191/201711/t20171114_988516.htm" </w:instrText>
      </w:r>
      <w:r>
        <w:rPr>
          <w:rFonts w:hint="eastAsia" w:ascii="黑体" w:hAnsi="黑体" w:eastAsia="黑体" w:cs="黑体"/>
          <w:color w:val="333333"/>
          <w:kern w:val="0"/>
          <w:sz w:val="32"/>
          <w:szCs w:val="32"/>
          <w:shd w:val="clear" w:color="auto" w:fill="FFFFFF"/>
        </w:rPr>
        <w:fldChar w:fldCharType="separate"/>
      </w:r>
      <w:r>
        <w:rPr>
          <w:rStyle w:val="8"/>
          <w:rFonts w:hint="eastAsia" w:ascii="黑体" w:hAnsi="黑体" w:eastAsia="黑体" w:cs="黑体"/>
          <w:color w:val="333333"/>
          <w:sz w:val="32"/>
          <w:szCs w:val="32"/>
          <w:u w:val="none"/>
          <w:shd w:val="clear" w:color="auto" w:fill="FFFFFF"/>
        </w:rPr>
        <w:t>3  </w:t>
      </w:r>
      <w:bookmarkEnd w:id="8"/>
      <w:r>
        <w:rPr>
          <w:rFonts w:hint="eastAsia" w:ascii="黑体" w:hAnsi="黑体" w:eastAsia="黑体" w:cs="黑体"/>
          <w:color w:val="333333"/>
          <w:kern w:val="0"/>
          <w:sz w:val="32"/>
          <w:szCs w:val="32"/>
          <w:shd w:val="clear" w:color="auto" w:fill="FFFFFF"/>
        </w:rPr>
        <w:fldChar w:fldCharType="end"/>
      </w:r>
      <w:r>
        <w:rPr>
          <w:rFonts w:hint="eastAsia" w:ascii="黑体" w:hAnsi="黑体" w:eastAsia="黑体" w:cs="黑体"/>
          <w:color w:val="333333"/>
          <w:kern w:val="0"/>
          <w:sz w:val="32"/>
          <w:szCs w:val="32"/>
          <w:shd w:val="clear" w:color="auto" w:fill="FFFFFF"/>
        </w:rPr>
        <w:t>预警预报与信息管理</w:t>
      </w:r>
    </w:p>
    <w:p w14:paraId="4AE8EF48">
      <w:pPr>
        <w:widowControl/>
        <w:shd w:val="clear" w:color="auto" w:fill="FFFFFF"/>
        <w:spacing w:line="600" w:lineRule="atLeast"/>
        <w:ind w:firstLine="640"/>
        <w:rPr>
          <w:rFonts w:ascii="仿宋" w:hAnsi="仿宋" w:eastAsia="仿宋" w:cs="仿宋"/>
          <w:color w:val="333333"/>
          <w:sz w:val="32"/>
          <w:szCs w:val="32"/>
        </w:rPr>
      </w:pPr>
      <w:bookmarkStart w:id="9" w:name="_Toc366504994"/>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3.1  </w:t>
      </w:r>
      <w:bookmarkEnd w:id="9"/>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灾害预警预报</w:t>
      </w:r>
    </w:p>
    <w:p w14:paraId="5F2879BA">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3.1.1  区自然资源局的地质灾害预警信息、区农业农村局的重大动植物疫情预警信息、区林业局的森林火险和重大林业有害生物灾害预警信息、区水利局的汛情旱情预警信息、区气象局的气象灾害预警信息、区地震办的地震预警信息等要及时向区减灾委办公室和区有关专项指挥机构办公室通报，并按有关规定发布预警预报。</w:t>
      </w:r>
    </w:p>
    <w:p w14:paraId="4CBF7594">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3.1.2  区减灾委办公室根据有关部门提供的灾害预警预报信息，结合预警区域自然条件、人口和社会经济背景数据库进行分析，对可能受到自然灾害威胁的相关地区和人口数量及时提出灾情评估意见，并向区政府、各有关部门和相关乡（镇、街道）通报。</w:t>
      </w:r>
    </w:p>
    <w:p w14:paraId="37DA561B">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3.1.3  各乡（镇、街道）根据预警预报和灾害评估信息，提前做好应急准备和落实应急措施。</w:t>
      </w:r>
    </w:p>
    <w:p w14:paraId="392B6E65">
      <w:pPr>
        <w:widowControl/>
        <w:shd w:val="clear" w:color="auto" w:fill="FFFFFF"/>
        <w:spacing w:line="600" w:lineRule="atLeast"/>
        <w:ind w:firstLine="640"/>
        <w:rPr>
          <w:rFonts w:ascii="仿宋" w:hAnsi="仿宋" w:eastAsia="仿宋" w:cs="仿宋"/>
          <w:color w:val="333333"/>
          <w:sz w:val="32"/>
          <w:szCs w:val="32"/>
        </w:rPr>
      </w:pPr>
      <w:bookmarkStart w:id="10" w:name="_Toc366504995"/>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3.2  </w:t>
      </w:r>
      <w:bookmarkEnd w:id="10"/>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灾情信息管理</w:t>
      </w:r>
    </w:p>
    <w:p w14:paraId="51A65DAF">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3.2.1  按照国家有关部门制定的《自然灾害情况统计制度》，应急部门做好灾情信息收集、汇总、分析和上报工作。灾情信息报告内容包括：灾害发生时间、地点、成因，灾害造成的损失（人员受灾情况、人员伤亡数量、农作物受灾情况、房屋倒塌损坏情况和造成的直接经济损失等），以及当地已采取的救灾措施和灾区的需求等。</w:t>
      </w:r>
    </w:p>
    <w:p w14:paraId="24FA1344">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3.2.2  灾情信息初报。对于突发性自然灾害，建制村（社区）应在灾害发生后的1小时内上报乡（镇、街道），乡（镇、街道）应在接到灾情后半小时内向区应急局报告初步情况。对于造成人员死亡或其他严重损失的较大以上灾害，应同时上报上级应急部门。区应急局在接到灾情报告后，应在2小时内完成审核、汇总灾情数据等工作并向区政府、市应急局报告，向相关部门通报。</w:t>
      </w:r>
    </w:p>
    <w:p w14:paraId="4FCC4C87">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3.2.3  灾情信息续报。在重大自然灾害灾情稳定之前，区、乡两级应急部门执行24小时零报告制度。建制村（社区）每天8时之前将最新灾情上报乡（镇、街道），乡（镇、街道）在每天8时30分之前汇总上报到区应急局，区应急局每日9时前将截止到前一天24时的灾情向区政府、市应急局报告。重特大灾情应及时报告。</w:t>
      </w:r>
    </w:p>
    <w:p w14:paraId="2A8486DB">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3.2.4  灾情信息核报。灾情稳定后，建制村（社区）应在1日内核定灾情，上报乡（镇、街道），乡（镇、街道）在1日内汇总上报到区应急局，区应急局应在5个工作日内核定灾情向区政府、应急局报告，同时向区相关部门通报。</w:t>
      </w:r>
    </w:p>
    <w:p w14:paraId="309739E4">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3.2.5  对于干旱灾害，区、乡两级应急部门应在旱情初露、群众生产和生活受到一定影响时，进行初报；在旱情发展过程中，每5日续报一次，直至灾情解除后上报核报。</w:t>
      </w:r>
    </w:p>
    <w:p w14:paraId="1EC5663A">
      <w:pPr>
        <w:widowControl/>
        <w:shd w:val="clear" w:color="auto" w:fill="FFFFFF"/>
        <w:spacing w:line="600" w:lineRule="atLeast"/>
        <w:ind w:firstLine="640"/>
        <w:rPr>
          <w:rFonts w:ascii="仿宋" w:hAnsi="仿宋" w:eastAsia="仿宋" w:cs="仿宋"/>
          <w:color w:val="333333"/>
          <w:sz w:val="32"/>
          <w:szCs w:val="32"/>
        </w:rPr>
      </w:pPr>
      <w:bookmarkStart w:id="11" w:name="_Toc366504996"/>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3.3  </w:t>
      </w:r>
      <w:bookmarkEnd w:id="11"/>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灾情会商核定</w:t>
      </w:r>
    </w:p>
    <w:p w14:paraId="608865D7">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3.3.1  会商核定。区、乡两级政府要建立健全灾情会商制度，由减灾委或应急部门定期组织相关部门召开灾情会商会，全面客观分析、评估、核定灾情。</w:t>
      </w:r>
    </w:p>
    <w:p w14:paraId="193EBD6E">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3.3.2  灾情评估。区应急、自然资源、住建、农业农村、水利、地震、气象等有关部门组织评估小组，通过全面调查、抽样调查、典型调查和专项调查等形式对灾情进行评估，核实灾情。</w:t>
      </w:r>
    </w:p>
    <w:p w14:paraId="4667FD50">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3.3.3  建立台账。乡（镇、街道）应急部门在灾情核定后，要建立因灾死亡人口、倒塌房屋和需救助人口台账，为恢复重建和开展灾后救助提供依据。</w:t>
      </w:r>
    </w:p>
    <w:p w14:paraId="4C625D70">
      <w:pPr>
        <w:widowControl/>
        <w:shd w:val="clear" w:color="auto" w:fill="FFFFFF"/>
        <w:spacing w:line="600" w:lineRule="atLeast"/>
        <w:ind w:firstLine="640"/>
        <w:rPr>
          <w:rFonts w:ascii="楷体" w:hAnsi="楷体" w:eastAsia="楷体" w:cs="楷体"/>
          <w:color w:val="333333"/>
          <w:sz w:val="32"/>
          <w:szCs w:val="32"/>
        </w:rPr>
      </w:pPr>
      <w:r>
        <w:rPr>
          <w:rFonts w:hint="eastAsia" w:ascii="楷体" w:hAnsi="楷体" w:eastAsia="楷体" w:cs="楷体"/>
          <w:color w:val="333333"/>
          <w:kern w:val="0"/>
          <w:sz w:val="32"/>
          <w:szCs w:val="32"/>
          <w:shd w:val="clear" w:color="auto" w:fill="FFFFFF"/>
        </w:rPr>
        <w:t>3.4  灾情信息发布</w:t>
      </w:r>
    </w:p>
    <w:p w14:paraId="6E05D7F2">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3.4.1  </w:t>
      </w:r>
      <w:r>
        <w:rPr>
          <w:rFonts w:hint="eastAsia" w:ascii="仿宋" w:hAnsi="仿宋" w:eastAsia="仿宋" w:cs="仿宋"/>
          <w:color w:val="333333"/>
          <w:spacing w:val="-6"/>
          <w:kern w:val="0"/>
          <w:sz w:val="32"/>
          <w:szCs w:val="32"/>
          <w:shd w:val="clear" w:color="auto" w:fill="FFFFFF"/>
        </w:rPr>
        <w:t>信息发布应坚持实事求是、及时准确、公开透明的原则。</w:t>
      </w:r>
    </w:p>
    <w:p w14:paraId="1702DD16">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3.4.2  自然灾害重大灾情由区减灾委办公室会同区有关专项指挥机构办公室发布。单灾种灾情可由各有关专项指挥机构办公室根据相关法律法规或预案规定发布。涉及军队内容的，送军队有关部门审核后发布。区减灾委办公室在第一时间向社会发布简要信息，并根据灾情发展情况做好灾情稳定前自然灾害造成的人员伤亡、灾情稳定后的自然灾害损失情况的发布。</w:t>
      </w:r>
    </w:p>
    <w:p w14:paraId="18994D9C">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3.4.3  信息发布的内容主要包括：受灾的基本情况、救灾的动态及成效、灾区的主要需求、下一步安排和需要说明的问题等。</w:t>
      </w:r>
    </w:p>
    <w:p w14:paraId="60BB1763">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3.4.4  信息发布包括授权发布、组织报道、接受记者采访、举行新闻发布会等。主动通过重点新闻网站或政府网站、政务微博、政务微信、政务客户端等发布信息。必要时，由区委宣传部组织协调。</w:t>
      </w:r>
    </w:p>
    <w:p w14:paraId="789881F2">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关于灾情发布工作，法律法规另有规定的，从其规定。各有关部门相互配合，共同做好相关工作。</w:t>
      </w:r>
    </w:p>
    <w:p w14:paraId="0D042CBF">
      <w:pPr>
        <w:widowControl/>
        <w:shd w:val="clear" w:color="auto" w:fill="FFFFFF"/>
        <w:spacing w:line="600" w:lineRule="atLeast"/>
        <w:ind w:firstLine="640"/>
        <w:rPr>
          <w:rFonts w:ascii="仿宋" w:hAnsi="仿宋" w:eastAsia="仿宋" w:cs="仿宋"/>
          <w:color w:val="333333"/>
          <w:sz w:val="32"/>
          <w:szCs w:val="32"/>
        </w:rPr>
      </w:pPr>
      <w:bookmarkStart w:id="12" w:name="_Toc366504997"/>
      <w:r>
        <w:rPr>
          <w:rFonts w:hint="eastAsia" w:ascii="黑体" w:hAnsi="黑体" w:eastAsia="黑体" w:cs="黑体"/>
          <w:color w:val="333333"/>
          <w:kern w:val="0"/>
          <w:sz w:val="32"/>
          <w:szCs w:val="32"/>
          <w:shd w:val="clear" w:color="auto" w:fill="FFFFFF"/>
        </w:rPr>
        <w:fldChar w:fldCharType="begin"/>
      </w:r>
      <w:r>
        <w:rPr>
          <w:rFonts w:hint="eastAsia" w:ascii="黑体" w:hAnsi="黑体" w:eastAsia="黑体" w:cs="黑体"/>
          <w:color w:val="333333"/>
          <w:kern w:val="0"/>
          <w:sz w:val="32"/>
          <w:szCs w:val="32"/>
          <w:shd w:val="clear" w:color="auto" w:fill="FFFFFF"/>
        </w:rPr>
        <w:instrText xml:space="preserve"> HYPERLINK "http://www.fjsx.gov.cn/zfxxgkzl/zfxxgkml/yjgl_8191/201711/t20171114_988516.htm" </w:instrText>
      </w:r>
      <w:r>
        <w:rPr>
          <w:rFonts w:hint="eastAsia" w:ascii="黑体" w:hAnsi="黑体" w:eastAsia="黑体" w:cs="黑体"/>
          <w:color w:val="333333"/>
          <w:kern w:val="0"/>
          <w:sz w:val="32"/>
          <w:szCs w:val="32"/>
          <w:shd w:val="clear" w:color="auto" w:fill="FFFFFF"/>
        </w:rPr>
        <w:fldChar w:fldCharType="separate"/>
      </w:r>
      <w:r>
        <w:rPr>
          <w:rStyle w:val="8"/>
          <w:rFonts w:hint="eastAsia" w:ascii="黑体" w:hAnsi="黑体" w:eastAsia="黑体" w:cs="黑体"/>
          <w:color w:val="333333"/>
          <w:sz w:val="32"/>
          <w:szCs w:val="32"/>
          <w:u w:val="none"/>
          <w:shd w:val="clear" w:color="auto" w:fill="FFFFFF"/>
        </w:rPr>
        <w:t>4  </w:t>
      </w:r>
      <w:bookmarkEnd w:id="12"/>
      <w:r>
        <w:rPr>
          <w:rFonts w:hint="eastAsia" w:ascii="黑体" w:hAnsi="黑体" w:eastAsia="黑体" w:cs="黑体"/>
          <w:color w:val="333333"/>
          <w:kern w:val="0"/>
          <w:sz w:val="32"/>
          <w:szCs w:val="32"/>
          <w:shd w:val="clear" w:color="auto" w:fill="FFFFFF"/>
        </w:rPr>
        <w:fldChar w:fldCharType="end"/>
      </w:r>
      <w:r>
        <w:rPr>
          <w:rFonts w:hint="eastAsia" w:ascii="黑体" w:hAnsi="黑体" w:eastAsia="黑体" w:cs="黑体"/>
          <w:color w:val="333333"/>
          <w:kern w:val="0"/>
          <w:sz w:val="32"/>
          <w:szCs w:val="32"/>
          <w:shd w:val="clear" w:color="auto" w:fill="FFFFFF"/>
        </w:rPr>
        <w:t>应急响应</w:t>
      </w:r>
    </w:p>
    <w:p w14:paraId="7071E9D5">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灾害发生后，各级政府和相关部门根据灾情，按照“分级管理、属地为主、各司其职”的原则，根据灾情等级及时启动应急预案，积极采取有效措施开展应急救灾，做好受灾群众紧急转移安置和基本生活保障工作。</w:t>
      </w:r>
    </w:p>
    <w:p w14:paraId="42946DE8">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根据突发自然灾害的危害程度等因素，自然灾害应急响应分Ⅰ、Ⅱ、Ⅲ、Ⅳ四级。</w:t>
      </w:r>
      <w:bookmarkStart w:id="13" w:name="_Toc366504998"/>
      <w:r>
        <w:rPr>
          <w:rFonts w:hint="eastAsia" w:ascii="仿宋" w:hAnsi="仿宋" w:eastAsia="仿宋" w:cs="仿宋"/>
          <w:color w:val="333333"/>
          <w:kern w:val="0"/>
          <w:sz w:val="32"/>
          <w:szCs w:val="32"/>
          <w:shd w:val="clear" w:color="auto" w:fill="FFFFFF"/>
        </w:rPr>
        <w:fldChar w:fldCharType="begin"/>
      </w:r>
      <w:r>
        <w:rPr>
          <w:rFonts w:hint="eastAsia" w:ascii="仿宋" w:hAnsi="仿宋" w:eastAsia="仿宋" w:cs="仿宋"/>
          <w:color w:val="333333"/>
          <w:kern w:val="0"/>
          <w:sz w:val="32"/>
          <w:szCs w:val="32"/>
          <w:shd w:val="clear" w:color="auto" w:fill="FFFFFF"/>
        </w:rPr>
        <w:instrText xml:space="preserve"> HYPERLINK "http://www.fjsx.gov.cn/zfxxgkzl/zfxxgkml/yjgl_8191/201711/t20171114_988516.htm" </w:instrText>
      </w:r>
      <w:r>
        <w:rPr>
          <w:rFonts w:hint="eastAsia" w:ascii="仿宋" w:hAnsi="仿宋" w:eastAsia="仿宋" w:cs="仿宋"/>
          <w:color w:val="333333"/>
          <w:kern w:val="0"/>
          <w:sz w:val="32"/>
          <w:szCs w:val="32"/>
          <w:shd w:val="clear" w:color="auto" w:fill="FFFFFF"/>
        </w:rPr>
        <w:fldChar w:fldCharType="end"/>
      </w:r>
      <w:bookmarkEnd w:id="13"/>
    </w:p>
    <w:p w14:paraId="4620B07B">
      <w:pPr>
        <w:widowControl/>
        <w:shd w:val="clear" w:color="auto" w:fill="FFFFFF"/>
        <w:spacing w:line="600" w:lineRule="atLeast"/>
        <w:ind w:firstLine="640"/>
        <w:rPr>
          <w:rFonts w:ascii="楷体" w:hAnsi="楷体" w:eastAsia="楷体" w:cs="楷体"/>
          <w:color w:val="333333"/>
          <w:sz w:val="32"/>
          <w:szCs w:val="32"/>
        </w:rPr>
      </w:pPr>
      <w:r>
        <w:rPr>
          <w:rFonts w:hint="eastAsia" w:ascii="楷体" w:hAnsi="楷体" w:eastAsia="楷体" w:cs="楷体"/>
          <w:color w:val="333333"/>
          <w:kern w:val="0"/>
          <w:sz w:val="32"/>
          <w:szCs w:val="32"/>
          <w:shd w:val="clear" w:color="auto" w:fill="FFFFFF"/>
        </w:rPr>
        <w:t>4.1  Ⅰ级响应</w:t>
      </w:r>
    </w:p>
    <w:p w14:paraId="02566795">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4.1.1  启动条件</w:t>
      </w:r>
    </w:p>
    <w:p w14:paraId="28AC0140">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在我区行政区域内，发生特别重大自然灾害，一次灾害过程出现下列情况之一的,启动Ⅰ级响应：</w:t>
      </w:r>
    </w:p>
    <w:p w14:paraId="4EDC1938">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⑴死亡10人以上；</w:t>
      </w:r>
    </w:p>
    <w:p w14:paraId="202C82C1">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⑵紧急转移安置或需紧急生活救助1万人以上；</w:t>
      </w:r>
    </w:p>
    <w:p w14:paraId="31EAAD4E">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⑶倒塌和严重损坏房屋1万间以上；</w:t>
      </w:r>
    </w:p>
    <w:p w14:paraId="518FBA84">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⑷干旱灾害造成缺粮或缺水等生活困难，需政府救助人数占农业人口20%以上；</w:t>
      </w:r>
    </w:p>
    <w:p w14:paraId="4C22FDFE">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⑸区政府决定的其他条件。</w:t>
      </w:r>
    </w:p>
    <w:p w14:paraId="35BCD3F0">
      <w:pPr>
        <w:widowControl/>
        <w:shd w:val="clear" w:color="auto" w:fill="FFFFFF"/>
        <w:spacing w:line="600" w:lineRule="atLeast"/>
        <w:ind w:firstLine="640"/>
        <w:rPr>
          <w:rFonts w:ascii="楷体" w:hAnsi="楷体" w:eastAsia="楷体" w:cs="楷体"/>
          <w:color w:val="333333"/>
          <w:sz w:val="32"/>
          <w:szCs w:val="32"/>
        </w:rPr>
      </w:pPr>
      <w:r>
        <w:rPr>
          <w:rFonts w:hint="eastAsia" w:ascii="楷体" w:hAnsi="楷体" w:eastAsia="楷体" w:cs="楷体"/>
          <w:color w:val="333333"/>
          <w:kern w:val="0"/>
          <w:sz w:val="32"/>
          <w:szCs w:val="32"/>
          <w:shd w:val="clear" w:color="auto" w:fill="FFFFFF"/>
        </w:rPr>
        <w:t>4.1.2  启动程序</w:t>
      </w:r>
    </w:p>
    <w:p w14:paraId="21E20BFE">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灾害发生后，区减灾委办公室及时分析评估，认定灾情达到启动标准，向区减灾委提出进入Ｉ级响应的建议，区减灾委主任决定进入Ｉ级响应状态。</w:t>
      </w:r>
    </w:p>
    <w:p w14:paraId="1602DF94">
      <w:pPr>
        <w:widowControl/>
        <w:shd w:val="clear" w:color="auto" w:fill="FFFFFF"/>
        <w:spacing w:line="600" w:lineRule="atLeast"/>
        <w:ind w:firstLine="640"/>
        <w:rPr>
          <w:rFonts w:ascii="楷体" w:hAnsi="楷体" w:eastAsia="楷体" w:cs="楷体"/>
          <w:color w:val="333333"/>
          <w:sz w:val="32"/>
          <w:szCs w:val="32"/>
        </w:rPr>
      </w:pPr>
      <w:r>
        <w:rPr>
          <w:rFonts w:hint="eastAsia" w:ascii="楷体" w:hAnsi="楷体" w:eastAsia="楷体" w:cs="楷体"/>
          <w:color w:val="333333"/>
          <w:kern w:val="0"/>
          <w:sz w:val="32"/>
          <w:szCs w:val="32"/>
          <w:shd w:val="clear" w:color="auto" w:fill="FFFFFF"/>
        </w:rPr>
        <w:t>4.1.3  响应工作</w:t>
      </w:r>
    </w:p>
    <w:p w14:paraId="3618302D">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⑴区减灾委主任主持会商，相关成员单位参加，对灾区救灾的重大事项作出决定，立即向区委、区政府和上级应急局报告灾情，并按有关规定统一发布灾情和救灾工作情况。</w:t>
      </w:r>
    </w:p>
    <w:p w14:paraId="3FB5C51F">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⑵区政府主要领导率减灾委主任和有关部门赴灾区指导救灾工作，慰问受灾群众。</w:t>
      </w:r>
    </w:p>
    <w:p w14:paraId="4C94C3C5">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⑶区减灾委办公室实行24小时值班，各相关成员单位每日10时前向区减灾委办公室报告救灾工作情况。区减灾委办公室接到灾害发生信息后2小时内编发《重要灾情》报送区委、区政府和上级应急部门。</w:t>
      </w:r>
    </w:p>
    <w:p w14:paraId="4DAC7A01">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⑷根据灾害危害程度和灾区需求，区应急局12小时内商区财政局提出下拨救灾应急资金建议报区政府；协调部队、物流运输部门紧急调运救灾物资；发布全区性救灾捐赠活动公告，并协调、监督、统计和分配救灾捐赠款物；协调落实区委、区政府的有关指示。</w:t>
      </w:r>
    </w:p>
    <w:p w14:paraId="5A6A965E">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⑸区减灾委其他成员单位按照职责分工，做好相关工作。</w:t>
      </w:r>
    </w:p>
    <w:p w14:paraId="15662B86">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⑹灾情稳定后，区减灾委组织相关部门及有关人员对灾害损失进行全面评估，并就灾后救助和灾后重建提出建议意见。</w:t>
      </w:r>
    </w:p>
    <w:p w14:paraId="4907706F">
      <w:pPr>
        <w:widowControl/>
        <w:shd w:val="clear" w:color="auto" w:fill="FFFFFF"/>
        <w:spacing w:line="600" w:lineRule="atLeast"/>
        <w:ind w:firstLine="640"/>
        <w:rPr>
          <w:rFonts w:ascii="仿宋" w:hAnsi="仿宋" w:eastAsia="仿宋" w:cs="仿宋"/>
          <w:color w:val="333333"/>
          <w:sz w:val="32"/>
          <w:szCs w:val="32"/>
        </w:rPr>
      </w:pPr>
      <w:bookmarkStart w:id="14" w:name="_Toc366504999"/>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4.2  Ⅱ</w:t>
      </w:r>
      <w:bookmarkEnd w:id="14"/>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级响应</w:t>
      </w:r>
    </w:p>
    <w:p w14:paraId="25F4BF68">
      <w:pPr>
        <w:widowControl/>
        <w:shd w:val="clear" w:color="auto" w:fill="FFFFFF"/>
        <w:spacing w:line="600" w:lineRule="atLeast"/>
        <w:ind w:firstLine="640"/>
        <w:rPr>
          <w:rFonts w:ascii="楷体" w:hAnsi="楷体" w:eastAsia="楷体" w:cs="楷体"/>
          <w:color w:val="333333"/>
          <w:sz w:val="32"/>
          <w:szCs w:val="32"/>
        </w:rPr>
      </w:pPr>
      <w:bookmarkStart w:id="15" w:name="_Toc366505000"/>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end"/>
      </w:r>
      <w:bookmarkEnd w:id="15"/>
      <w:r>
        <w:rPr>
          <w:rFonts w:hint="eastAsia" w:ascii="楷体" w:hAnsi="楷体" w:eastAsia="楷体" w:cs="楷体"/>
          <w:color w:val="333333"/>
          <w:kern w:val="0"/>
          <w:sz w:val="32"/>
          <w:szCs w:val="32"/>
          <w:shd w:val="clear" w:color="auto" w:fill="FFFFFF"/>
        </w:rPr>
        <w:t>4.2.1  启动条件</w:t>
      </w:r>
    </w:p>
    <w:p w14:paraId="51CEBE23">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在我区行政区域内，发生重大自然灾害，一次灾害过程出现下列情况之一的，启动Ⅱ级响应：</w:t>
      </w:r>
    </w:p>
    <w:p w14:paraId="10B93B81">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⑴死亡8人以上，10人以下；</w:t>
      </w:r>
    </w:p>
    <w:p w14:paraId="0976AACD">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⑵紧急转移安置或需紧急生活救助6000人以上，1万人以下；</w:t>
      </w:r>
    </w:p>
    <w:p w14:paraId="57D1114A">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⑶倒塌房屋和严重损坏房屋6000间以上，1万间以下；</w:t>
      </w:r>
    </w:p>
    <w:p w14:paraId="5FA8B443">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⑷干旱灾害造成缺粮或缺水等生活困难，需政府救助人数占农业人口15%以上，20%以下；</w:t>
      </w:r>
    </w:p>
    <w:p w14:paraId="0FA2CDDF">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⑸区政府决定的其他条件。</w:t>
      </w:r>
    </w:p>
    <w:p w14:paraId="2CEC2FA1">
      <w:pPr>
        <w:widowControl/>
        <w:shd w:val="clear" w:color="auto" w:fill="FFFFFF"/>
        <w:spacing w:line="600" w:lineRule="atLeast"/>
        <w:ind w:firstLine="640"/>
        <w:rPr>
          <w:rFonts w:ascii="楷体" w:hAnsi="楷体" w:eastAsia="楷体" w:cs="楷体"/>
          <w:color w:val="333333"/>
          <w:sz w:val="32"/>
          <w:szCs w:val="32"/>
        </w:rPr>
      </w:pPr>
      <w:r>
        <w:rPr>
          <w:rFonts w:hint="eastAsia" w:ascii="楷体" w:hAnsi="楷体" w:eastAsia="楷体" w:cs="楷体"/>
          <w:color w:val="333333"/>
          <w:kern w:val="0"/>
          <w:sz w:val="32"/>
          <w:szCs w:val="32"/>
          <w:shd w:val="clear" w:color="auto" w:fill="FFFFFF"/>
        </w:rPr>
        <w:t>4.2.2  启动程序</w:t>
      </w:r>
    </w:p>
    <w:p w14:paraId="7E178150">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灾害发生后，区减灾委办公室经分析评估，认定灾情达到启动标准，向区减灾委提出进入Ⅱ级响应的建议，区减灾委主任决定进入Ⅱ级响应状态。</w:t>
      </w:r>
    </w:p>
    <w:p w14:paraId="066373C6">
      <w:pPr>
        <w:widowControl/>
        <w:shd w:val="clear" w:color="auto" w:fill="FFFFFF"/>
        <w:spacing w:line="600" w:lineRule="atLeast"/>
        <w:ind w:firstLine="640"/>
        <w:rPr>
          <w:rFonts w:ascii="楷体" w:hAnsi="楷体" w:eastAsia="楷体" w:cs="楷体"/>
          <w:color w:val="333333"/>
          <w:sz w:val="32"/>
          <w:szCs w:val="32"/>
        </w:rPr>
      </w:pPr>
      <w:r>
        <w:rPr>
          <w:rFonts w:hint="eastAsia" w:ascii="楷体" w:hAnsi="楷体" w:eastAsia="楷体" w:cs="楷体"/>
          <w:color w:val="333333"/>
          <w:kern w:val="0"/>
          <w:sz w:val="32"/>
          <w:szCs w:val="32"/>
          <w:shd w:val="clear" w:color="auto" w:fill="FFFFFF"/>
        </w:rPr>
        <w:t>4.2.3  响应工作</w:t>
      </w:r>
    </w:p>
    <w:p w14:paraId="47015496">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⑴区减灾委主任主持会商，相关成员单位参加，对灾区救灾的重大事项作出决定，立即向区委、区政府和上级应急局报告灾情，并按有关规定统一发布灾情和救灾工作情况。</w:t>
      </w:r>
    </w:p>
    <w:p w14:paraId="1A1FEFC4">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⑵区政府分管领导或减灾委主任率有关部门赴灾区指导救灾工作，慰问受灾群众。</w:t>
      </w:r>
    </w:p>
    <w:p w14:paraId="4A712DE4">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⑶区减灾委办公室实行24小时值班，各相关成员单位每日10时前向区减灾委办公室报告救灾工作情况。区减灾委办公室接到灾害发生的信息后2小时内编发《重要灾情》报送区委、区政府和市应急局。</w:t>
      </w:r>
    </w:p>
    <w:p w14:paraId="6305123B">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⑷根据灾害危害程度和灾区需求，区应急局24小时内商区财政局提出下拨救灾应急资金建议报区政府；协调部队、物流运输部门紧急调运救灾物资；视情发布全区性救灾捐赠活动公告，并协调、监督、统计和分配救灾捐赠款物；协调落实区委、区政府的有关指示。</w:t>
      </w:r>
    </w:p>
    <w:p w14:paraId="79718E23">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⑸区减灾委其他成员单位按照职责分工，做好相关工作。</w:t>
      </w:r>
    </w:p>
    <w:p w14:paraId="7549501A">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⑹灾情稳定后，区减灾委组织有关专家对灾害损失进行全面评估，并就灾后救助和灾后重建提出建议意见。</w:t>
      </w:r>
    </w:p>
    <w:p w14:paraId="4C8DCF4E">
      <w:pPr>
        <w:widowControl/>
        <w:shd w:val="clear" w:color="auto" w:fill="FFFFFF"/>
        <w:spacing w:line="600" w:lineRule="atLeast"/>
        <w:ind w:firstLine="640"/>
        <w:rPr>
          <w:rFonts w:ascii="楷体" w:hAnsi="楷体" w:eastAsia="楷体" w:cs="楷体"/>
          <w:color w:val="333333"/>
          <w:sz w:val="32"/>
          <w:szCs w:val="32"/>
        </w:rPr>
      </w:pPr>
      <w:bookmarkStart w:id="16" w:name="_Toc366505001"/>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4.3  Ⅲ</w:t>
      </w:r>
      <w:bookmarkEnd w:id="16"/>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级响应</w:t>
      </w:r>
    </w:p>
    <w:p w14:paraId="2D5A92D1">
      <w:pPr>
        <w:widowControl/>
        <w:shd w:val="clear" w:color="auto" w:fill="FFFFFF"/>
        <w:spacing w:line="600" w:lineRule="atLeast"/>
        <w:ind w:firstLine="640"/>
        <w:rPr>
          <w:rFonts w:ascii="仿宋" w:hAnsi="仿宋" w:eastAsia="仿宋" w:cs="仿宋"/>
          <w:color w:val="333333"/>
          <w:sz w:val="32"/>
          <w:szCs w:val="32"/>
        </w:rPr>
      </w:pPr>
      <w:r>
        <w:rPr>
          <w:rFonts w:hint="eastAsia" w:ascii="楷体" w:hAnsi="楷体" w:eastAsia="楷体" w:cs="楷体"/>
          <w:color w:val="333333"/>
          <w:kern w:val="0"/>
          <w:sz w:val="32"/>
          <w:szCs w:val="32"/>
          <w:shd w:val="clear" w:color="auto" w:fill="FFFFFF"/>
        </w:rPr>
        <w:t>4.3.1  启动条件</w:t>
      </w:r>
    </w:p>
    <w:p w14:paraId="15FD255C">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在我区行政区域内，发生重大自然灾害，一次灾害过程出现下列情况之一的，启动Ⅲ级响应：</w:t>
      </w:r>
    </w:p>
    <w:p w14:paraId="28301639">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⑴死亡5人以上，8人以下；</w:t>
      </w:r>
    </w:p>
    <w:p w14:paraId="6B34E87F">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⑵紧急转移安置或需紧急生活救助3000人以上，6000人以下；</w:t>
      </w:r>
    </w:p>
    <w:p w14:paraId="36EEAC7F">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⑶倒塌和严重损坏房屋3000千间以上，6000间以下；</w:t>
      </w:r>
    </w:p>
    <w:p w14:paraId="221D1810">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⑷干旱灾害造成缺粮或缺水等生活困难，需政府救助人数占农业人口10%以上，15%以下；</w:t>
      </w:r>
    </w:p>
    <w:p w14:paraId="6D474F75">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⑸区政府决定的其他条件。</w:t>
      </w:r>
    </w:p>
    <w:p w14:paraId="627212A9">
      <w:pPr>
        <w:widowControl/>
        <w:shd w:val="clear" w:color="auto" w:fill="FFFFFF"/>
        <w:spacing w:line="600" w:lineRule="atLeast"/>
        <w:ind w:firstLine="640"/>
        <w:rPr>
          <w:rFonts w:ascii="楷体" w:hAnsi="楷体" w:eastAsia="楷体" w:cs="楷体"/>
          <w:color w:val="333333"/>
          <w:sz w:val="32"/>
          <w:szCs w:val="32"/>
        </w:rPr>
      </w:pPr>
      <w:r>
        <w:rPr>
          <w:rFonts w:hint="eastAsia" w:ascii="楷体" w:hAnsi="楷体" w:eastAsia="楷体" w:cs="楷体"/>
          <w:color w:val="333333"/>
          <w:kern w:val="0"/>
          <w:sz w:val="32"/>
          <w:szCs w:val="32"/>
          <w:shd w:val="clear" w:color="auto" w:fill="FFFFFF"/>
        </w:rPr>
        <w:t>4.3.2  启动程序</w:t>
      </w:r>
    </w:p>
    <w:p w14:paraId="4BF59780">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灾害发生后，区减灾委办公室经分析评估，认定灾情达到启动标准，向区减灾委提出进入Ⅲ级响应的建议；区减灾委主任决定进入Ⅲ级响应状态。</w:t>
      </w:r>
    </w:p>
    <w:p w14:paraId="79F094D1">
      <w:pPr>
        <w:widowControl/>
        <w:shd w:val="clear" w:color="auto" w:fill="FFFFFF"/>
        <w:spacing w:line="600" w:lineRule="atLeast"/>
        <w:ind w:firstLine="640"/>
        <w:rPr>
          <w:rFonts w:ascii="楷体" w:hAnsi="楷体" w:eastAsia="楷体" w:cs="楷体"/>
          <w:color w:val="333333"/>
          <w:sz w:val="32"/>
          <w:szCs w:val="32"/>
        </w:rPr>
      </w:pPr>
      <w:r>
        <w:rPr>
          <w:rFonts w:hint="eastAsia" w:ascii="楷体" w:hAnsi="楷体" w:eastAsia="楷体" w:cs="楷体"/>
          <w:color w:val="333333"/>
          <w:kern w:val="0"/>
          <w:sz w:val="32"/>
          <w:szCs w:val="32"/>
          <w:shd w:val="clear" w:color="auto" w:fill="FFFFFF"/>
        </w:rPr>
        <w:t>4.3.3  响应工作</w:t>
      </w:r>
    </w:p>
    <w:p w14:paraId="5534A188">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⑴区减灾委主任主持会商，相关成员单位参加，对灾区救灾的有关事项作出决定，向区委、区政府和上级应急部门报告灾情，并按有关规定统一发布灾情和救灾工作情况。</w:t>
      </w:r>
    </w:p>
    <w:p w14:paraId="6C3F8924">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⑵区减灾委领导率有关部门赴灾区指导救灾工作，慰问受灾群众。</w:t>
      </w:r>
    </w:p>
    <w:p w14:paraId="2728E1CD">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⑶区减灾委办公室实行24小时值班，各相关成员单位每日10时前向区减灾委办公室报告救灾工作情况。区减灾委办公室接到灾害发生的信息后2小时内编发《重要灾情》报送区委、区政府和市应急局。</w:t>
      </w:r>
    </w:p>
    <w:p w14:paraId="420AEF95">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⑷根据灾害危害程度和灾区需求，区应急局36小时内商区财政局提出下拨救灾应急资金建议报区政府；协调部队、物流运输部门紧急调运救灾物资；视情发布区域性救灾捐赠活动公告，并协调、监督、统计救灾捐赠款物；协调落实区委、区政府的有关指示。</w:t>
      </w:r>
    </w:p>
    <w:p w14:paraId="479B022A">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⑸区减灾委其他成员单位按照职责分工，做好相关工作。</w:t>
      </w:r>
    </w:p>
    <w:p w14:paraId="0E55AC59">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⑹灾情稳定后，区减灾委办公室组织有关专家对灾害损失进行评估，并就灾后救助和灾后重建提出建议意见。</w:t>
      </w:r>
    </w:p>
    <w:p w14:paraId="2C46CEA3">
      <w:pPr>
        <w:widowControl/>
        <w:shd w:val="clear" w:color="auto" w:fill="FFFFFF"/>
        <w:spacing w:line="600" w:lineRule="atLeast"/>
        <w:ind w:firstLine="640"/>
        <w:rPr>
          <w:rFonts w:ascii="楷体" w:hAnsi="楷体" w:eastAsia="楷体" w:cs="楷体"/>
          <w:color w:val="333333"/>
          <w:sz w:val="32"/>
          <w:szCs w:val="32"/>
        </w:rPr>
      </w:pPr>
      <w:bookmarkStart w:id="17" w:name="_Toc366505002"/>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4.4  Ⅳ</w:t>
      </w:r>
      <w:bookmarkEnd w:id="17"/>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级响应</w:t>
      </w:r>
    </w:p>
    <w:p w14:paraId="5A8106CF">
      <w:pPr>
        <w:widowControl/>
        <w:shd w:val="clear" w:color="auto" w:fill="FFFFFF"/>
        <w:spacing w:line="600" w:lineRule="atLeast"/>
        <w:ind w:firstLine="640"/>
        <w:rPr>
          <w:rFonts w:ascii="仿宋" w:hAnsi="仿宋" w:eastAsia="仿宋" w:cs="仿宋"/>
          <w:color w:val="333333"/>
          <w:sz w:val="32"/>
          <w:szCs w:val="32"/>
        </w:rPr>
      </w:pPr>
      <w:r>
        <w:rPr>
          <w:rFonts w:hint="eastAsia" w:ascii="楷体" w:hAnsi="楷体" w:eastAsia="楷体" w:cs="楷体"/>
          <w:color w:val="333333"/>
          <w:kern w:val="0"/>
          <w:sz w:val="32"/>
          <w:szCs w:val="32"/>
          <w:shd w:val="clear" w:color="auto" w:fill="FFFFFF"/>
        </w:rPr>
        <w:t>4.4.1  启动条件</w:t>
      </w:r>
    </w:p>
    <w:p w14:paraId="5DEE4900">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在我区行政区域内，发生重大自然灾害，一次灾害过程出现下列情况之一的，启动Ⅳ级响应：</w:t>
      </w:r>
    </w:p>
    <w:p w14:paraId="414A7007">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⑴死亡3人以上，5人以下；</w:t>
      </w:r>
    </w:p>
    <w:p w14:paraId="27AED933">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⑵紧急转移安置或需紧急生活救助1000人以上，3000人以下；</w:t>
      </w:r>
    </w:p>
    <w:p w14:paraId="742638C6">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⑶倒塌和严重损坏房屋500间以上，3000间以下；</w:t>
      </w:r>
    </w:p>
    <w:p w14:paraId="7C93AEC3">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⑷干旱灾害造成缺粮或缺水等生活困难，需政府救助人数占农业人口5%以上，10%以下；</w:t>
      </w:r>
    </w:p>
    <w:p w14:paraId="03EBD184">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⑸区政府决定的其他条件。</w:t>
      </w:r>
    </w:p>
    <w:p w14:paraId="1C8423F9">
      <w:pPr>
        <w:widowControl/>
        <w:shd w:val="clear" w:color="auto" w:fill="FFFFFF"/>
        <w:spacing w:line="600" w:lineRule="atLeast"/>
        <w:ind w:firstLine="640"/>
        <w:rPr>
          <w:rFonts w:ascii="楷体" w:hAnsi="楷体" w:eastAsia="楷体" w:cs="楷体"/>
          <w:color w:val="333333"/>
          <w:sz w:val="32"/>
          <w:szCs w:val="32"/>
        </w:rPr>
      </w:pPr>
      <w:r>
        <w:rPr>
          <w:rFonts w:hint="eastAsia" w:ascii="楷体" w:hAnsi="楷体" w:eastAsia="楷体" w:cs="楷体"/>
          <w:color w:val="333333"/>
          <w:kern w:val="0"/>
          <w:sz w:val="32"/>
          <w:szCs w:val="32"/>
          <w:shd w:val="clear" w:color="auto" w:fill="FFFFFF"/>
        </w:rPr>
        <w:t>4.4.2  启动程序</w:t>
      </w:r>
    </w:p>
    <w:p w14:paraId="29F688D2">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灾</w:t>
      </w:r>
      <w:r>
        <w:rPr>
          <w:rFonts w:hint="eastAsia" w:ascii="仿宋" w:hAnsi="仿宋" w:eastAsia="仿宋" w:cs="仿宋"/>
          <w:color w:val="333333"/>
          <w:spacing w:val="-4"/>
          <w:kern w:val="0"/>
          <w:sz w:val="32"/>
          <w:szCs w:val="32"/>
          <w:shd w:val="clear" w:color="auto" w:fill="FFFFFF"/>
        </w:rPr>
        <w:t>害发生后，区减灾委办公室经分析评估，认定灾情达到启动标准，向区减灾委副主任提出进入Ⅳ级响应的建议；区减灾委副主任决定进入Ⅳ级响应状态，报告区减灾委主任。</w:t>
      </w:r>
    </w:p>
    <w:p w14:paraId="264D63DE">
      <w:pPr>
        <w:widowControl/>
        <w:shd w:val="clear" w:color="auto" w:fill="FFFFFF"/>
        <w:spacing w:line="600" w:lineRule="atLeast"/>
        <w:ind w:firstLine="640"/>
        <w:rPr>
          <w:rFonts w:ascii="楷体" w:hAnsi="楷体" w:eastAsia="楷体" w:cs="楷体"/>
          <w:color w:val="333333"/>
          <w:sz w:val="32"/>
          <w:szCs w:val="32"/>
        </w:rPr>
      </w:pPr>
      <w:bookmarkStart w:id="18" w:name="_Toc366505003"/>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end"/>
      </w:r>
      <w:bookmarkEnd w:id="18"/>
      <w:r>
        <w:rPr>
          <w:rFonts w:hint="eastAsia" w:ascii="楷体" w:hAnsi="楷体" w:eastAsia="楷体" w:cs="楷体"/>
          <w:color w:val="333333"/>
          <w:kern w:val="0"/>
          <w:sz w:val="32"/>
          <w:szCs w:val="32"/>
          <w:shd w:val="clear" w:color="auto" w:fill="FFFFFF"/>
        </w:rPr>
        <w:t>4.4.3  响应工作</w:t>
      </w:r>
    </w:p>
    <w:p w14:paraId="5EB500CD">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⑴区减灾委副主任主持会商，相关成员单位参加，对灾区救灾的有关事项作出决定，向区委、区政府和上级应急部门报告灾情，并按有关规定统一发布灾情和救灾工作情况。</w:t>
      </w:r>
    </w:p>
    <w:p w14:paraId="46C00EC7">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⑵区减灾委副主任率有关部门赴灾区指导救灾工作。</w:t>
      </w:r>
    </w:p>
    <w:p w14:paraId="453EFEA5">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⑶区减灾委办公室实行24小时值班，各相关成员单位每日10时前向区减灾委办公室报告救灾工作情况。</w:t>
      </w:r>
    </w:p>
    <w:p w14:paraId="18781052">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⑷根据灾害危害程度和灾区需求，区应急局48小时内商区财政局提出下拨救灾应急资金建议报区政府；协调部队、物流运输部门紧急调运救灾物资；协调落实区委、区政府的有关指示。</w:t>
      </w:r>
    </w:p>
    <w:p w14:paraId="791E0AFC">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⑸区减灾委其他成员单位按照职责分工，做好相关工作。</w:t>
      </w:r>
    </w:p>
    <w:p w14:paraId="4A3E9161">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⑹灾情稳定后，区减灾委办公室组织对灾害损失进行评估，并就灾后救助和灾后重建提出建议意见。</w:t>
      </w:r>
    </w:p>
    <w:p w14:paraId="7CFBD1BF">
      <w:pPr>
        <w:widowControl/>
        <w:shd w:val="clear" w:color="auto" w:fill="FFFFFF"/>
        <w:spacing w:line="600" w:lineRule="atLeast"/>
        <w:ind w:firstLine="640"/>
        <w:rPr>
          <w:rFonts w:ascii="楷体" w:hAnsi="楷体" w:eastAsia="楷体" w:cs="楷体"/>
          <w:color w:val="333333"/>
          <w:sz w:val="32"/>
          <w:szCs w:val="32"/>
        </w:rPr>
      </w:pPr>
      <w:bookmarkStart w:id="19" w:name="_Toc366505004"/>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4.5  </w:t>
      </w:r>
      <w:bookmarkEnd w:id="19"/>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启动条件调整</w:t>
      </w:r>
    </w:p>
    <w:p w14:paraId="36D15201">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事故灾难、公共卫生事件、社会安全事件等其他突发事件造成大量人员伤亡、需要紧急转移安置或生活救助，视情况启动本预案。</w:t>
      </w:r>
    </w:p>
    <w:p w14:paraId="2E2AE84A">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对敏感地区、敏感时间和救助能力特别薄弱的贫困地区等特殊情况，或灾害对经济社会造成重大影响时，启动戈尔巴乔夫级自然灾害救助应急响应的条件可酌情调整。</w:t>
      </w:r>
    </w:p>
    <w:p w14:paraId="61AA5B17">
      <w:pPr>
        <w:widowControl/>
        <w:shd w:val="clear" w:color="auto" w:fill="FFFFFF"/>
        <w:spacing w:line="600" w:lineRule="atLeast"/>
        <w:ind w:firstLine="640"/>
        <w:rPr>
          <w:rFonts w:ascii="楷体" w:hAnsi="楷体" w:eastAsia="楷体" w:cs="楷体"/>
          <w:color w:val="333333"/>
          <w:sz w:val="32"/>
          <w:szCs w:val="32"/>
        </w:rPr>
      </w:pPr>
      <w:r>
        <w:rPr>
          <w:rFonts w:hint="eastAsia" w:ascii="楷体" w:hAnsi="楷体" w:eastAsia="楷体" w:cs="楷体"/>
          <w:color w:val="333333"/>
          <w:kern w:val="0"/>
          <w:sz w:val="32"/>
          <w:szCs w:val="32"/>
          <w:shd w:val="clear" w:color="auto" w:fill="FFFFFF"/>
        </w:rPr>
        <w:t>4.6  响应终止</w:t>
      </w:r>
    </w:p>
    <w:p w14:paraId="58140C27">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救灾应急工作结束后，由区减灾委办公室提出建议，启动响应的减灾委或减灾办领导决定终止响应。</w:t>
      </w:r>
    </w:p>
    <w:p w14:paraId="1B875E5E">
      <w:pPr>
        <w:widowControl/>
        <w:shd w:val="clear" w:color="auto" w:fill="FFFFFF"/>
        <w:spacing w:line="600" w:lineRule="atLeast"/>
        <w:ind w:firstLine="640"/>
        <w:rPr>
          <w:rFonts w:ascii="仿宋" w:hAnsi="仿宋" w:eastAsia="仿宋" w:cs="仿宋"/>
          <w:color w:val="333333"/>
          <w:sz w:val="32"/>
          <w:szCs w:val="32"/>
        </w:rPr>
      </w:pPr>
      <w:bookmarkStart w:id="20" w:name="_Toc366505006"/>
      <w:r>
        <w:rPr>
          <w:rFonts w:hint="eastAsia" w:ascii="黑体" w:hAnsi="黑体" w:eastAsia="黑体" w:cs="黑体"/>
          <w:color w:val="333333"/>
          <w:kern w:val="0"/>
          <w:sz w:val="32"/>
          <w:szCs w:val="32"/>
          <w:shd w:val="clear" w:color="auto" w:fill="FFFFFF"/>
        </w:rPr>
        <w:fldChar w:fldCharType="begin"/>
      </w:r>
      <w:r>
        <w:rPr>
          <w:rFonts w:hint="eastAsia" w:ascii="黑体" w:hAnsi="黑体" w:eastAsia="黑体" w:cs="黑体"/>
          <w:color w:val="333333"/>
          <w:kern w:val="0"/>
          <w:sz w:val="32"/>
          <w:szCs w:val="32"/>
          <w:shd w:val="clear" w:color="auto" w:fill="FFFFFF"/>
        </w:rPr>
        <w:instrText xml:space="preserve"> HYPERLINK "http://www.fjsx.gov.cn/zfxxgkzl/zfxxgkml/yjgl_8191/201711/t20171114_988516.htm" </w:instrText>
      </w:r>
      <w:r>
        <w:rPr>
          <w:rFonts w:hint="eastAsia" w:ascii="黑体" w:hAnsi="黑体" w:eastAsia="黑体" w:cs="黑体"/>
          <w:color w:val="333333"/>
          <w:kern w:val="0"/>
          <w:sz w:val="32"/>
          <w:szCs w:val="32"/>
          <w:shd w:val="clear" w:color="auto" w:fill="FFFFFF"/>
        </w:rPr>
        <w:fldChar w:fldCharType="separate"/>
      </w:r>
      <w:r>
        <w:rPr>
          <w:rStyle w:val="8"/>
          <w:rFonts w:hint="eastAsia" w:ascii="黑体" w:hAnsi="黑体" w:eastAsia="黑体" w:cs="黑体"/>
          <w:color w:val="333333"/>
          <w:sz w:val="32"/>
          <w:szCs w:val="32"/>
          <w:u w:val="none"/>
          <w:shd w:val="clear" w:color="auto" w:fill="FFFFFF"/>
        </w:rPr>
        <w:t>5  </w:t>
      </w:r>
      <w:bookmarkEnd w:id="20"/>
      <w:r>
        <w:rPr>
          <w:rFonts w:hint="eastAsia" w:ascii="黑体" w:hAnsi="黑体" w:eastAsia="黑体" w:cs="黑体"/>
          <w:color w:val="333333"/>
          <w:kern w:val="0"/>
          <w:sz w:val="32"/>
          <w:szCs w:val="32"/>
          <w:shd w:val="clear" w:color="auto" w:fill="FFFFFF"/>
        </w:rPr>
        <w:fldChar w:fldCharType="end"/>
      </w:r>
      <w:r>
        <w:rPr>
          <w:rFonts w:hint="eastAsia" w:ascii="黑体" w:hAnsi="黑体" w:eastAsia="黑体" w:cs="黑体"/>
          <w:color w:val="333333"/>
          <w:kern w:val="0"/>
          <w:sz w:val="32"/>
          <w:szCs w:val="32"/>
          <w:shd w:val="clear" w:color="auto" w:fill="FFFFFF"/>
        </w:rPr>
        <w:t>灾后救助与恢复重建</w:t>
      </w:r>
    </w:p>
    <w:p w14:paraId="3E7E6134">
      <w:pPr>
        <w:widowControl/>
        <w:shd w:val="clear" w:color="auto" w:fill="FFFFFF"/>
        <w:spacing w:line="600" w:lineRule="atLeast"/>
        <w:ind w:firstLine="640"/>
        <w:rPr>
          <w:rFonts w:ascii="仿宋" w:hAnsi="仿宋" w:eastAsia="仿宋" w:cs="仿宋"/>
          <w:color w:val="333333"/>
          <w:sz w:val="32"/>
          <w:szCs w:val="32"/>
        </w:rPr>
      </w:pPr>
      <w:bookmarkStart w:id="21" w:name="_Toc366505007"/>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5.1  </w:t>
      </w:r>
      <w:bookmarkEnd w:id="21"/>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过渡期生活救助</w:t>
      </w:r>
    </w:p>
    <w:p w14:paraId="73D638BC">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灾害稳定后，对无房可住、无生活来源、无自救能力的受灾群众实施过渡期生活救助，一般为3个月，视情可延长至6个月。</w:t>
      </w:r>
    </w:p>
    <w:p w14:paraId="7930522A">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5.1.1  重特大自然灾害发生后，区减灾委办公室组织有关部门、专家及灾区应急部门评估灾区过渡期生活救助需求情况，并提出过渡期生活救助方案和保障建议。</w:t>
      </w:r>
    </w:p>
    <w:p w14:paraId="040C043F">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5.1.2  区财政局、区应急局及时向上级有关部门申请自然灾害生活补助资金，及时下拨过渡期生活救助资金。区应急局指导灾区政府做好过渡期救助的人员核定、资金与生活救助物资发放等工作。</w:t>
      </w:r>
    </w:p>
    <w:p w14:paraId="5ACDD80C">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5.1.3  区财政局、区应急局监督检查灾区过渡期生活救助政策和措施的落实，过渡期生活救助工作结束后组织人员进行绩效评估。</w:t>
      </w:r>
    </w:p>
    <w:p w14:paraId="24984EFD">
      <w:pPr>
        <w:widowControl/>
        <w:shd w:val="clear" w:color="auto" w:fill="FFFFFF"/>
        <w:spacing w:line="600" w:lineRule="atLeast"/>
        <w:ind w:firstLine="640"/>
        <w:rPr>
          <w:rFonts w:ascii="仿宋" w:hAnsi="仿宋" w:eastAsia="仿宋" w:cs="仿宋"/>
          <w:color w:val="333333"/>
          <w:sz w:val="32"/>
          <w:szCs w:val="32"/>
        </w:rPr>
      </w:pPr>
      <w:bookmarkStart w:id="22" w:name="_Toc366505008"/>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5.2  </w:t>
      </w:r>
      <w:bookmarkEnd w:id="22"/>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冬春救助</w:t>
      </w:r>
    </w:p>
    <w:p w14:paraId="649F8663">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自然灾害发生后的当年冬季、次年春季，各级政府为生活困难的受灾人员提供基本生活救助。</w:t>
      </w:r>
    </w:p>
    <w:p w14:paraId="0A779E83">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5.2.1  区应急局于每年９月下旬开始调查冬春受灾群众生活困难情况，组织对灾区受灾群众生活困难状况评估，核实情况。</w:t>
      </w:r>
    </w:p>
    <w:p w14:paraId="0695E911">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5.2.2  区应急局应在每年10月15日前统计、评估本区区域受灾人员当年冬季、次年春季的基本生活困难情况和救助需求，核实救助对象建立台账，制定冬春救助方案。区应急局应在每年10月20日前核查汇总全区需救助数据，制定本级救助方案并报上级应急部门。</w:t>
      </w:r>
    </w:p>
    <w:p w14:paraId="5CC8920E">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5.2.3  区应急局视情组织工作组赴灾区开展受灾群众生活困难状况评估核实，并将冬春需政府救助情况上报区政府，由区政府上报上级应急部门，或由区应急局、区财政局联合上报上级应急部门、财政部门。</w:t>
      </w:r>
    </w:p>
    <w:p w14:paraId="63BAE0AC">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5.2.4  根据乡（镇、街道）的冬春救助申请报告，结合灾情评估情况，区应急局会同区财政局提出自然灾害冬春救助资金分配方案，报经区政府同意后下拨，专项用于帮助解决冬春受灾困难群众吃饭、穿衣、取暖等。</w:t>
      </w:r>
    </w:p>
    <w:p w14:paraId="7C697536">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5.2.5  区应急局及时通报各乡（镇、街道）冬春补助资金下拨进度，确保冬令救助资金在春节前发放到受灾群众手中。</w:t>
      </w:r>
    </w:p>
    <w:p w14:paraId="1D732EF9">
      <w:pPr>
        <w:widowControl/>
        <w:shd w:val="clear" w:color="auto" w:fill="FFFFFF"/>
        <w:spacing w:line="600" w:lineRule="atLeast"/>
        <w:ind w:firstLine="640"/>
        <w:rPr>
          <w:rFonts w:ascii="仿宋" w:hAnsi="仿宋" w:eastAsia="仿宋" w:cs="仿宋"/>
          <w:color w:val="333333"/>
          <w:sz w:val="32"/>
          <w:szCs w:val="32"/>
        </w:rPr>
      </w:pPr>
      <w:bookmarkStart w:id="23" w:name="_Toc366505009"/>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5.3  </w:t>
      </w:r>
      <w:bookmarkEnd w:id="23"/>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倒损农村住房恢复重建</w:t>
      </w:r>
    </w:p>
    <w:p w14:paraId="532F08E5">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灾后农村住房恢复重建工作坚持“以人为本、尊重自然、统筹兼顾、立足当前、着眼长远”的科学重建要求，按照《福建省人民政府办公关于印发福建省农村住房灾后恢复重建实施方案的通知》（闽政办〔2016〕116号）等重建扶持政策和措施，在区政府指导下，乡（镇）人民政府、街道办事处作为责任主体负责组织实施，将农村住房灾后重建与扶贫开发、新型城镇化建设、新农村建设、美丽乡村建设和旅游业发展相结合，重建规划与县域村镇体系规划和土地利用总体规划相衔接，提倡集中重建，鼓励统规统建，允许统规自建和分散重建，引导到城镇购买住宅。建房资金通过政府救助、群众自筹、社会帮扶、政策扶持等多种途径筹集。集中重建的建设项目应实行“统一规划、统一设计、统一配套、统</w:t>
      </w:r>
      <w:r>
        <w:rPr>
          <w:rFonts w:hint="eastAsia" w:ascii="仿宋" w:hAnsi="仿宋" w:eastAsia="仿宋" w:cs="仿宋"/>
          <w:color w:val="333333"/>
          <w:spacing w:val="-6"/>
          <w:kern w:val="0"/>
          <w:sz w:val="32"/>
          <w:szCs w:val="32"/>
          <w:shd w:val="clear" w:color="auto" w:fill="FFFFFF"/>
        </w:rPr>
        <w:t>一外观”，因地制宜，合理布局，科学规划，充分考虑防灾减灾要求。</w:t>
      </w:r>
    </w:p>
    <w:p w14:paraId="48496F03">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5.3.1  组织核查灾情。灾情稳定后，区应急局及时组织灾情核定，建立因灾倒塌和严重损坏房屋台账。按照“户报、村评、公示、乡审、县定”的工作程序，确定为重建对象的，应及时将重建户有关信息录入“福建省农村住房灾后重建网络信息系统”,以便省上根据系统信息及相关补助政策进行结算。</w:t>
      </w:r>
    </w:p>
    <w:p w14:paraId="7760DDFF">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5.3.2  制定农村住房恢复重建工作方案。根据当年全区灾情和各属地实际，制定年度农房恢复重建目标任务、进度要求和检查落实等工作方案。</w:t>
      </w:r>
    </w:p>
    <w:p w14:paraId="058E0CA4">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5.3.3  区应急局定期通报各地重建资金下拨和恢复重建进度，适时向灾区派出督查组，检查、督导恢复重建工作。</w:t>
      </w:r>
    </w:p>
    <w:p w14:paraId="2BE57A15">
      <w:pPr>
        <w:widowControl/>
        <w:shd w:val="clear" w:color="auto" w:fill="FFFFFF"/>
        <w:spacing w:line="600" w:lineRule="atLeast"/>
        <w:ind w:firstLine="640"/>
        <w:rPr>
          <w:rFonts w:ascii="黑体" w:hAnsi="黑体" w:eastAsia="黑体" w:cs="黑体"/>
          <w:color w:val="333333"/>
          <w:sz w:val="32"/>
          <w:szCs w:val="32"/>
        </w:rPr>
      </w:pPr>
      <w:bookmarkStart w:id="24" w:name="_Toc366505010"/>
      <w:r>
        <w:rPr>
          <w:rFonts w:hint="eastAsia" w:ascii="黑体" w:hAnsi="黑体" w:eastAsia="黑体" w:cs="黑体"/>
          <w:color w:val="333333"/>
          <w:kern w:val="0"/>
          <w:sz w:val="32"/>
          <w:szCs w:val="32"/>
          <w:shd w:val="clear" w:color="auto" w:fill="FFFFFF"/>
        </w:rPr>
        <w:fldChar w:fldCharType="begin"/>
      </w:r>
      <w:r>
        <w:rPr>
          <w:rFonts w:hint="eastAsia" w:ascii="黑体" w:hAnsi="黑体" w:eastAsia="黑体" w:cs="黑体"/>
          <w:color w:val="333333"/>
          <w:kern w:val="0"/>
          <w:sz w:val="32"/>
          <w:szCs w:val="32"/>
          <w:shd w:val="clear" w:color="auto" w:fill="FFFFFF"/>
        </w:rPr>
        <w:instrText xml:space="preserve"> HYPERLINK "http://www.fjsx.gov.cn/zfxxgkzl/zfxxgkml/yjgl_8191/201711/t20171114_988516.htm" </w:instrText>
      </w:r>
      <w:r>
        <w:rPr>
          <w:rFonts w:hint="eastAsia" w:ascii="黑体" w:hAnsi="黑体" w:eastAsia="黑体" w:cs="黑体"/>
          <w:color w:val="333333"/>
          <w:kern w:val="0"/>
          <w:sz w:val="32"/>
          <w:szCs w:val="32"/>
          <w:shd w:val="clear" w:color="auto" w:fill="FFFFFF"/>
        </w:rPr>
        <w:fldChar w:fldCharType="end"/>
      </w:r>
      <w:bookmarkEnd w:id="24"/>
      <w:bookmarkStart w:id="25" w:name="_Toc366504984"/>
      <w:r>
        <w:rPr>
          <w:rFonts w:hint="eastAsia" w:ascii="黑体" w:hAnsi="黑体" w:eastAsia="黑体" w:cs="黑体"/>
          <w:color w:val="333333"/>
          <w:kern w:val="0"/>
          <w:sz w:val="32"/>
          <w:szCs w:val="32"/>
          <w:shd w:val="clear" w:color="auto" w:fill="FFFFFF"/>
        </w:rPr>
        <w:fldChar w:fldCharType="begin"/>
      </w:r>
      <w:r>
        <w:rPr>
          <w:rFonts w:hint="eastAsia" w:ascii="黑体" w:hAnsi="黑体" w:eastAsia="黑体" w:cs="黑体"/>
          <w:color w:val="333333"/>
          <w:kern w:val="0"/>
          <w:sz w:val="32"/>
          <w:szCs w:val="32"/>
          <w:shd w:val="clear" w:color="auto" w:fill="FFFFFF"/>
        </w:rPr>
        <w:instrText xml:space="preserve"> HYPERLINK "http://www.fjsx.gov.cn/zfxxgkzl/zfxxgkml/yjgl_8191/201711/t20171114_988516.htm" </w:instrText>
      </w:r>
      <w:r>
        <w:rPr>
          <w:rFonts w:hint="eastAsia" w:ascii="黑体" w:hAnsi="黑体" w:eastAsia="黑体" w:cs="黑体"/>
          <w:color w:val="333333"/>
          <w:kern w:val="0"/>
          <w:sz w:val="32"/>
          <w:szCs w:val="32"/>
          <w:shd w:val="clear" w:color="auto" w:fill="FFFFFF"/>
        </w:rPr>
        <w:fldChar w:fldCharType="separate"/>
      </w:r>
      <w:r>
        <w:rPr>
          <w:rStyle w:val="8"/>
          <w:rFonts w:hint="eastAsia" w:ascii="黑体" w:hAnsi="黑体" w:eastAsia="黑体" w:cs="黑体"/>
          <w:color w:val="333333"/>
          <w:sz w:val="32"/>
          <w:szCs w:val="32"/>
          <w:u w:val="none"/>
          <w:shd w:val="clear" w:color="auto" w:fill="FFFFFF"/>
        </w:rPr>
        <w:t>6  </w:t>
      </w:r>
      <w:bookmarkEnd w:id="25"/>
      <w:r>
        <w:rPr>
          <w:rFonts w:hint="eastAsia" w:ascii="黑体" w:hAnsi="黑体" w:eastAsia="黑体" w:cs="黑体"/>
          <w:color w:val="333333"/>
          <w:kern w:val="0"/>
          <w:sz w:val="32"/>
          <w:szCs w:val="32"/>
          <w:shd w:val="clear" w:color="auto" w:fill="FFFFFF"/>
        </w:rPr>
        <w:fldChar w:fldCharType="end"/>
      </w:r>
      <w:r>
        <w:rPr>
          <w:rFonts w:hint="eastAsia" w:ascii="黑体" w:hAnsi="黑体" w:eastAsia="黑体" w:cs="黑体"/>
          <w:color w:val="333333"/>
          <w:kern w:val="0"/>
          <w:sz w:val="32"/>
          <w:szCs w:val="32"/>
          <w:shd w:val="clear" w:color="auto" w:fill="FFFFFF"/>
        </w:rPr>
        <w:t>保障措施</w:t>
      </w:r>
    </w:p>
    <w:p w14:paraId="2EF08423">
      <w:pPr>
        <w:widowControl/>
        <w:shd w:val="clear" w:color="auto" w:fill="FFFFFF"/>
        <w:spacing w:line="600" w:lineRule="atLeast"/>
        <w:ind w:firstLine="640"/>
        <w:rPr>
          <w:rFonts w:ascii="仿宋" w:hAnsi="仿宋" w:eastAsia="仿宋" w:cs="仿宋"/>
          <w:color w:val="333333"/>
          <w:sz w:val="32"/>
          <w:szCs w:val="32"/>
        </w:rPr>
      </w:pPr>
      <w:bookmarkStart w:id="26" w:name="_Toc366504985"/>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6.1  </w:t>
      </w:r>
      <w:bookmarkEnd w:id="26"/>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资金保障</w:t>
      </w:r>
    </w:p>
    <w:p w14:paraId="1B5AB9E0">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区应急、财政等部门根据《中华人民共和国预算法》、《自然灾害救助条例》和《福建省自然灾害生活救助资金管理暂行办法》等规定，安排区级救灾资金预算，并按照分级负责、分级负担的原则，建立和完善救灾资金分担分配使用机制，督促各地加大救灾资金投入力度。</w:t>
      </w:r>
    </w:p>
    <w:p w14:paraId="0FEF9352">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6.1.1 区发改、财政等部门应当将减灾救灾工作纳入国民经济和社会发展规划，建立健全与自然灾害救助需求相适应的资金、物资保障机制，将自然灾害救助资金和自然灾害救助工作经费纳入财政预算。</w:t>
      </w:r>
    </w:p>
    <w:p w14:paraId="2BFEDBB5">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6.1.2  区、乡两级财政部门根据常年灾情和财力状况编制自然灾害生活救助资金年度预算，并在执行中根据灾情程度进行调整。如当年预算不能满足自然灾害救助需求的，应调整追加预算，用于帮助解决受灾地区群众农房恢复重建和基本生活困难。</w:t>
      </w:r>
    </w:p>
    <w:p w14:paraId="30858D46">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6.1.3</w:t>
      </w:r>
      <w:r>
        <w:rPr>
          <w:rFonts w:hint="eastAsia" w:ascii="仿宋" w:hAnsi="仿宋" w:eastAsia="仿宋" w:cs="仿宋"/>
          <w:color w:val="FF0000"/>
          <w:kern w:val="0"/>
          <w:sz w:val="32"/>
          <w:szCs w:val="32"/>
          <w:shd w:val="clear" w:color="auto" w:fill="FFFFFF"/>
        </w:rPr>
        <w:t> </w:t>
      </w:r>
      <w:r>
        <w:rPr>
          <w:rFonts w:hint="eastAsia" w:ascii="仿宋" w:hAnsi="仿宋" w:eastAsia="仿宋" w:cs="仿宋"/>
          <w:color w:val="333333"/>
          <w:kern w:val="0"/>
          <w:sz w:val="32"/>
          <w:szCs w:val="32"/>
          <w:shd w:val="clear" w:color="auto" w:fill="FFFFFF"/>
        </w:rPr>
        <w:t>区应急、财政等部门应根据经济社会发展水平、自然灾害生活救助成本及地方救灾资金安排等因素，适时调整自然灾害救助政策和补助标准。</w:t>
      </w:r>
    </w:p>
    <w:p w14:paraId="3F2B51F4">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6.1.4  过渡期救助资金、冬春救助、灾后农房恢复重建补助资金和旱灾临时生活困难救助资金应通过</w:t>
      </w:r>
      <w:bookmarkStart w:id="41" w:name="_GoBack"/>
      <w:r>
        <w:rPr>
          <w:rFonts w:hint="eastAsia" w:ascii="仿宋" w:hAnsi="仿宋" w:eastAsia="仿宋" w:cs="仿宋"/>
          <w:color w:val="333333"/>
          <w:kern w:val="0"/>
          <w:sz w:val="32"/>
          <w:szCs w:val="32"/>
          <w:shd w:val="clear" w:color="auto" w:fill="FFFFFF"/>
        </w:rPr>
        <w:t>银行</w:t>
      </w:r>
      <w:bookmarkEnd w:id="41"/>
      <w:r>
        <w:rPr>
          <w:rFonts w:hint="eastAsia" w:ascii="仿宋" w:hAnsi="仿宋" w:eastAsia="仿宋" w:cs="仿宋"/>
          <w:color w:val="333333"/>
          <w:kern w:val="0"/>
          <w:sz w:val="32"/>
          <w:szCs w:val="32"/>
          <w:shd w:val="clear" w:color="auto" w:fill="FFFFFF"/>
          <w:lang w:eastAsia="zh-CN"/>
        </w:rPr>
        <w:t>账</w:t>
      </w:r>
      <w:r>
        <w:rPr>
          <w:rFonts w:hint="eastAsia" w:ascii="仿宋" w:hAnsi="仿宋" w:eastAsia="仿宋" w:cs="仿宋"/>
          <w:color w:val="333333"/>
          <w:kern w:val="0"/>
          <w:sz w:val="32"/>
          <w:szCs w:val="32"/>
          <w:shd w:val="clear" w:color="auto" w:fill="FFFFFF"/>
        </w:rPr>
        <w:t>户直接拨付等社会化发放方式发放，确实需要采取现金形式发放，应遵守有关政策规定。</w:t>
      </w:r>
    </w:p>
    <w:p w14:paraId="4918170B">
      <w:pPr>
        <w:widowControl/>
        <w:shd w:val="clear" w:color="auto" w:fill="FFFFFF"/>
        <w:spacing w:line="600" w:lineRule="atLeast"/>
        <w:ind w:firstLine="640"/>
        <w:rPr>
          <w:rFonts w:ascii="仿宋" w:hAnsi="仿宋" w:eastAsia="仿宋" w:cs="仿宋"/>
          <w:color w:val="333333"/>
          <w:sz w:val="32"/>
          <w:szCs w:val="32"/>
        </w:rPr>
      </w:pPr>
      <w:bookmarkStart w:id="27" w:name="_Toc366504986"/>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6.2  </w:t>
      </w:r>
      <w:bookmarkEnd w:id="27"/>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物资保障</w:t>
      </w:r>
    </w:p>
    <w:p w14:paraId="15842EB6">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合理规划、建设各级救灾物资储备库，按照国家《救灾物资储备库建设标准》，完善救灾物资储备库的仓储条件、设施和功能。</w:t>
      </w:r>
    </w:p>
    <w:p w14:paraId="0EF05FB8">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6.2.1  各乡（镇、街道）应当根据自然灾害特点、居民人口数量和分布等情况，按照合理布局、规模适度的原则设立救灾物资储备库（点）。</w:t>
      </w:r>
    </w:p>
    <w:p w14:paraId="5D7B6F01">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6.2.2  区应急局会同财政局制定全区自然灾害救灾物资储备规划，合理确定储备品种和规模，落实救灾物资采购和储备制度。建立救灾物资生产厂家和供应商名录，健全应急采购和供货机制，形成救灾物资区、乡二级保障体系。</w:t>
      </w:r>
    </w:p>
    <w:p w14:paraId="35A77879">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6.2.3  建立完善全区救灾物资储备管理信息系统，制定完善救灾物资储备库（点）建设和管理标准，制定完善救灾物资储备管理办法。健全区救灾物资紧急调拨和运输部门应急联动机制，确保救灾物资在灾害发生12小时内运抵灾区。</w:t>
      </w:r>
    </w:p>
    <w:p w14:paraId="26290BCD">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6.2.4  各乡（镇、街道）、各有关部门将所储备的救灾物资报区减灾委办公室备案，以备重大灾害应急时统一调拨使用。</w:t>
      </w:r>
    </w:p>
    <w:p w14:paraId="56527F74">
      <w:pPr>
        <w:widowControl/>
        <w:shd w:val="clear" w:color="auto" w:fill="FFFFFF"/>
        <w:spacing w:line="600" w:lineRule="atLeast"/>
        <w:ind w:firstLine="640"/>
        <w:rPr>
          <w:rFonts w:ascii="仿宋" w:hAnsi="仿宋" w:eastAsia="仿宋" w:cs="仿宋"/>
          <w:color w:val="333333"/>
          <w:sz w:val="32"/>
          <w:szCs w:val="32"/>
        </w:rPr>
      </w:pPr>
      <w:bookmarkStart w:id="28" w:name="_Toc366504987"/>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6.3  </w:t>
      </w:r>
      <w:bookmarkEnd w:id="28"/>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通信和信息保障</w:t>
      </w:r>
    </w:p>
    <w:p w14:paraId="544F8A02">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6.3.1  通信运营部门应加强区、乡、村三级公共通信网络建设，依法保障灾害信息的畅通，合理组建应急灾害信息专用通信网络，确保各级政府及时准确掌握自然灾害信息。</w:t>
      </w:r>
    </w:p>
    <w:p w14:paraId="786251D1">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6.3.2  充分利用现有资源、设备和灾害监测预报系统，完善部门间灾情和数据产品共享平台，实现灾害情报共享和信息交流。</w:t>
      </w:r>
    </w:p>
    <w:p w14:paraId="624AE166">
      <w:pPr>
        <w:widowControl/>
        <w:shd w:val="clear" w:color="auto" w:fill="FFFFFF"/>
        <w:spacing w:line="600" w:lineRule="atLeast"/>
        <w:ind w:firstLine="640"/>
        <w:rPr>
          <w:rFonts w:ascii="楷体" w:hAnsi="楷体" w:eastAsia="楷体" w:cs="楷体"/>
          <w:color w:val="333333"/>
          <w:sz w:val="32"/>
          <w:szCs w:val="32"/>
        </w:rPr>
      </w:pPr>
      <w:bookmarkStart w:id="29" w:name="_Toc366504988"/>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6.4  </w:t>
      </w:r>
      <w:bookmarkEnd w:id="29"/>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装备和设施保障</w:t>
      </w:r>
    </w:p>
    <w:p w14:paraId="35145C9C">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6.4.1  区、乡两级政府应当建立健全自然灾害救助应急指挥技术支撑系统，并为自然灾害救助工作提供必要的交通、通讯等装备。</w:t>
      </w:r>
    </w:p>
    <w:p w14:paraId="30CF3D83">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6.4.2  区、乡两级财政应安排必要预算用于本级添置救灾装备和办公设备。</w:t>
      </w:r>
    </w:p>
    <w:p w14:paraId="0196BBAA">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6.4.3  科学选址，合理规划布局，在全区继续完善覆盖区、乡、村三级的标志明显、安全实用、设施齐全的自然灾害避灾点网络。规范避灾避险场所建设管理标准，加强避灾避险演练，落实避灾点长效管理和分类管理机制。</w:t>
      </w:r>
    </w:p>
    <w:p w14:paraId="7F42384D">
      <w:pPr>
        <w:widowControl/>
        <w:shd w:val="clear" w:color="auto" w:fill="FFFFFF"/>
        <w:spacing w:line="600" w:lineRule="atLeast"/>
        <w:ind w:firstLine="640"/>
        <w:rPr>
          <w:rFonts w:ascii="仿宋" w:hAnsi="仿宋" w:eastAsia="仿宋" w:cs="仿宋"/>
          <w:color w:val="333333"/>
          <w:sz w:val="32"/>
          <w:szCs w:val="32"/>
        </w:rPr>
      </w:pPr>
      <w:bookmarkStart w:id="30" w:name="_Toc366504989"/>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6.5  </w:t>
      </w:r>
      <w:bookmarkEnd w:id="30"/>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人力资源保障</w:t>
      </w:r>
    </w:p>
    <w:p w14:paraId="505F5152">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6.5.1  加强灾害管理人员队伍建设。建立灾害信息员培训制度，健全覆盖区、乡、村三级灾害信息员队伍。村（居）民委员会和企事业单位应当设立专职或兼职的灾害信息员。</w:t>
      </w:r>
    </w:p>
    <w:p w14:paraId="38EB52CD">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6.5.2  加强自然灾害救援队伍建设，提高应对自然灾害能力。县、乡两级政府要以干部、民兵为主体建立灾害应急救援队伍，建立健全与军队、武警、预备役、公安、消防、电力、卫生、交通运输、通信等专业救援队伍的联动机制。</w:t>
      </w:r>
    </w:p>
    <w:p w14:paraId="0EAACF62">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6.5.3  支持和引导社会力量自愿参与救灾工作，倡导个人志愿者通过相关组织机构有序参与救灾工作，政府部门可给予必要的帮助或通过政府购买服务等方式给予支持。发展社会力量加入减灾救灾人才队伍，组织开展救灾专业培训，建立救灾志愿者服务记录制度。</w:t>
      </w:r>
    </w:p>
    <w:p w14:paraId="60E66B39">
      <w:pPr>
        <w:widowControl/>
        <w:shd w:val="clear" w:color="auto" w:fill="FFFFFF"/>
        <w:spacing w:line="600" w:lineRule="atLeast"/>
        <w:ind w:firstLine="640"/>
        <w:rPr>
          <w:rFonts w:ascii="仿宋" w:hAnsi="仿宋" w:eastAsia="仿宋" w:cs="仿宋"/>
          <w:color w:val="333333"/>
          <w:sz w:val="32"/>
          <w:szCs w:val="32"/>
        </w:rPr>
      </w:pPr>
      <w:bookmarkStart w:id="31" w:name="_Toc366504990"/>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6.6  </w:t>
      </w:r>
      <w:bookmarkEnd w:id="31"/>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社会动员保障</w:t>
      </w:r>
    </w:p>
    <w:p w14:paraId="5D9FAFEA">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发动社会力量开展救灾捐赠，建立完善援助机制，充分发挥社会各界的重要作用。</w:t>
      </w:r>
    </w:p>
    <w:p w14:paraId="0B94DB90">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6.6.1  当发生特别重大自然灾害时，区减灾委根据受灾情况和需救助情况，报请区政府批准后向全区发布开展救灾捐赠活动公告，明确受灾情况、捐赠需求、捐赠方式等。</w:t>
      </w:r>
    </w:p>
    <w:p w14:paraId="38D16E80">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6.6.2  做好救灾捐赠款物使用引导工作。救灾捐赠资金除用于救灾应急期间的必要支出外，其余应主要用于灾后恢复重建。</w:t>
      </w:r>
    </w:p>
    <w:p w14:paraId="40E4C7DF">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6.6.3  加强救灾捐赠信息公开和社会监督，对捐赠者的查询，按照“谁接收、谁反馈”的原则，政府部门和公益慈善组织应当如实、详细地反馈捐赠款使用情况，接受捐赠者的监督。</w:t>
      </w:r>
    </w:p>
    <w:p w14:paraId="10FC5A48">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6.6.4  科学组织，有效引导，充分发挥基层政府、村（居）委会、企事业单位、社会组织等力量在灾害救助中的作用。</w:t>
      </w:r>
    </w:p>
    <w:p w14:paraId="10C0A7AE">
      <w:pPr>
        <w:widowControl/>
        <w:shd w:val="clear" w:color="auto" w:fill="FFFFFF"/>
        <w:spacing w:line="600" w:lineRule="atLeast"/>
        <w:ind w:firstLine="640"/>
        <w:rPr>
          <w:rFonts w:ascii="仿宋" w:hAnsi="仿宋" w:eastAsia="仿宋" w:cs="仿宋"/>
          <w:color w:val="333333"/>
          <w:sz w:val="32"/>
          <w:szCs w:val="32"/>
        </w:rPr>
      </w:pPr>
      <w:bookmarkStart w:id="32" w:name="_Toc366504991"/>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6.7  </w:t>
      </w:r>
      <w:bookmarkEnd w:id="32"/>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科技保障</w:t>
      </w:r>
    </w:p>
    <w:p w14:paraId="10ABA530">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6.7.1  充分利用电子政务网络推进区自然灾害应急救助指挥系统建设，完善减灾救灾技术装备建设，提高减灾救灾能力。</w:t>
      </w:r>
    </w:p>
    <w:p w14:paraId="5F5BFCB2">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6.7.2 </w:t>
      </w:r>
      <w:r>
        <w:rPr>
          <w:rFonts w:hint="eastAsia" w:ascii="仿宋" w:hAnsi="仿宋" w:eastAsia="仿宋" w:cs="仿宋"/>
          <w:color w:val="333333"/>
          <w:kern w:val="0"/>
          <w:sz w:val="32"/>
          <w:szCs w:val="32"/>
          <w:u w:val="single"/>
          <w:shd w:val="clear" w:color="auto" w:fill="FFFFFF"/>
        </w:rPr>
        <w:t> </w:t>
      </w:r>
      <w:r>
        <w:rPr>
          <w:rFonts w:hint="eastAsia" w:ascii="仿宋" w:hAnsi="仿宋" w:eastAsia="仿宋" w:cs="仿宋"/>
          <w:color w:val="333333"/>
          <w:kern w:val="0"/>
          <w:sz w:val="32"/>
          <w:szCs w:val="32"/>
          <w:shd w:val="clear" w:color="auto" w:fill="FFFFFF"/>
        </w:rPr>
        <w:t>组织区应急、自然资源、水利、农业农村、林业、地震、气象、测绘等方面专家开展灾害风险调查，编制全区自然灾害风险图。</w:t>
      </w:r>
    </w:p>
    <w:p w14:paraId="64FCFE52">
      <w:pPr>
        <w:widowControl/>
        <w:shd w:val="clear" w:color="auto" w:fill="FFFFFF"/>
        <w:spacing w:line="600" w:lineRule="atLeast"/>
        <w:ind w:firstLine="640"/>
        <w:rPr>
          <w:rFonts w:ascii="仿宋" w:hAnsi="仿宋" w:eastAsia="仿宋" w:cs="仿宋"/>
          <w:color w:val="333333"/>
          <w:sz w:val="32"/>
          <w:szCs w:val="32"/>
          <w:u w:val="single"/>
        </w:rPr>
      </w:pPr>
      <w:r>
        <w:rPr>
          <w:rFonts w:hint="eastAsia" w:ascii="仿宋" w:hAnsi="仿宋" w:eastAsia="仿宋" w:cs="仿宋"/>
          <w:color w:val="333333"/>
          <w:kern w:val="0"/>
          <w:sz w:val="32"/>
          <w:szCs w:val="32"/>
          <w:shd w:val="clear" w:color="auto" w:fill="FFFFFF"/>
        </w:rPr>
        <w:t>6.7.3 充分发挥全区突发公共事件预警信息发布系统的作用，及时发布自然灾害预警。建立全区应急广播体系，提供灾情预警预报和减灾救灾信息的全面立体覆盖。</w:t>
      </w:r>
    </w:p>
    <w:p w14:paraId="484C07A5">
      <w:pPr>
        <w:widowControl/>
        <w:shd w:val="clear" w:color="auto" w:fill="FFFFFF"/>
        <w:spacing w:line="600" w:lineRule="atLeast"/>
        <w:ind w:firstLine="640"/>
        <w:rPr>
          <w:rFonts w:ascii="仿宋" w:hAnsi="仿宋" w:eastAsia="仿宋" w:cs="仿宋"/>
          <w:color w:val="333333"/>
          <w:sz w:val="32"/>
          <w:szCs w:val="32"/>
        </w:rPr>
      </w:pPr>
      <w:bookmarkStart w:id="33" w:name="_Toc366504992"/>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6.8  </w:t>
      </w:r>
      <w:bookmarkEnd w:id="33"/>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宣传和培训</w:t>
      </w:r>
    </w:p>
    <w:p w14:paraId="193BBA15">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6.8.1  组织开展全区性防灾减灾救灾宣传活动，利用各种媒体宣传灾害应急法律法规和防灾减灾常识。</w:t>
      </w:r>
    </w:p>
    <w:p w14:paraId="1CBB2A8D">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6.8.2  组织好“防灾减灾日”、“国际减灾日”、“全国科普日”、“全国消防日”、“国际民防日”和“科技活动周”等防灾减灾宣传活动，增强公民防灾减灾意识。</w:t>
      </w:r>
    </w:p>
    <w:p w14:paraId="2819D4F8">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6.8.3  推进社区减灾活动，推动综合减灾示范社区建设，积极创建“全国综合减灾示范社区”。</w:t>
      </w:r>
    </w:p>
    <w:p w14:paraId="5008EC3D">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6.8.4  组织政府分管领导、灾害管理人员、基层灾害信息员和专业应急救援队伍、社会组织和志愿者的培训。</w:t>
      </w:r>
    </w:p>
    <w:p w14:paraId="530031A4">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6.8.5  各乡（镇、街道）及相关部门要督促指导开展防灾减灾演练，根据灾害发生特点，以村（社区）、学校、医院、企事业为单位，每年组织1～2次防灾减灾演练，检验提高应急指挥、预案行动和综合响应能力。</w:t>
      </w:r>
    </w:p>
    <w:p w14:paraId="34D1CE1D">
      <w:pPr>
        <w:widowControl/>
        <w:shd w:val="clear" w:color="auto" w:fill="FFFFFF"/>
        <w:spacing w:line="600" w:lineRule="atLeast"/>
        <w:ind w:firstLine="640"/>
        <w:rPr>
          <w:rFonts w:ascii="黑体" w:hAnsi="黑体" w:eastAsia="黑体" w:cs="黑体"/>
          <w:color w:val="333333"/>
          <w:sz w:val="32"/>
          <w:szCs w:val="32"/>
        </w:rPr>
      </w:pPr>
      <w:r>
        <w:rPr>
          <w:rFonts w:hint="eastAsia" w:ascii="黑体" w:hAnsi="黑体" w:eastAsia="黑体" w:cs="黑体"/>
          <w:color w:val="333333"/>
          <w:kern w:val="0"/>
          <w:sz w:val="32"/>
          <w:szCs w:val="32"/>
          <w:shd w:val="clear" w:color="auto" w:fill="FFFFFF"/>
        </w:rPr>
        <w:t>7  附则</w:t>
      </w:r>
    </w:p>
    <w:p w14:paraId="638CB274">
      <w:pPr>
        <w:widowControl/>
        <w:shd w:val="clear" w:color="auto" w:fill="FFFFFF"/>
        <w:spacing w:line="600" w:lineRule="atLeast"/>
        <w:ind w:firstLine="640"/>
        <w:rPr>
          <w:rFonts w:ascii="仿宋" w:hAnsi="仿宋" w:eastAsia="仿宋" w:cs="仿宋"/>
          <w:color w:val="333333"/>
          <w:sz w:val="32"/>
          <w:szCs w:val="32"/>
        </w:rPr>
      </w:pPr>
      <w:bookmarkStart w:id="34" w:name="_Toc366505011"/>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7.1  </w:t>
      </w:r>
      <w:bookmarkEnd w:id="34"/>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自然灾害救助款物监管</w:t>
      </w:r>
    </w:p>
    <w:p w14:paraId="043BCDE4">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建立健全由区级审计、财政、应急等部门参加的救灾专项资金监管协调机制。各乡（镇、街道）要严格救灾资金的管理使用，特别是加强基层发放环节的专项检查和跟踪问效。各级应急部门配合审计、财政等部门对救灾款物和捐赠款物的管理使用情况进行监督检查，确保安全有效落实。</w:t>
      </w:r>
    </w:p>
    <w:p w14:paraId="515D5E88">
      <w:pPr>
        <w:widowControl/>
        <w:shd w:val="clear" w:color="auto" w:fill="FFFFFF"/>
        <w:spacing w:line="600" w:lineRule="atLeast"/>
        <w:ind w:firstLine="640"/>
        <w:rPr>
          <w:rFonts w:ascii="仿宋" w:hAnsi="仿宋" w:eastAsia="仿宋" w:cs="仿宋"/>
          <w:color w:val="333333"/>
          <w:sz w:val="32"/>
          <w:szCs w:val="32"/>
        </w:rPr>
      </w:pPr>
      <w:bookmarkStart w:id="35" w:name="_Toc366505012"/>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7.2  </w:t>
      </w:r>
      <w:bookmarkEnd w:id="35"/>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沟通与协作</w:t>
      </w:r>
    </w:p>
    <w:p w14:paraId="2C376571">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拓展与周边县市的减灾救灾交流合作，探索建立防灾预警、灾情信息互通渠道和灾害应急救援合作机制，开展自然灾害救助互援方式研究，逐步推进受灾民众互助的实施。</w:t>
      </w:r>
    </w:p>
    <w:p w14:paraId="73ADED90">
      <w:pPr>
        <w:widowControl/>
        <w:shd w:val="clear" w:color="auto" w:fill="FFFFFF"/>
        <w:spacing w:line="600" w:lineRule="atLeast"/>
        <w:ind w:firstLine="640"/>
        <w:rPr>
          <w:rFonts w:ascii="仿宋" w:hAnsi="仿宋" w:eastAsia="仿宋" w:cs="仿宋"/>
          <w:color w:val="333333"/>
          <w:sz w:val="32"/>
          <w:szCs w:val="32"/>
        </w:rPr>
      </w:pPr>
      <w:bookmarkStart w:id="36" w:name="_Toc366505013"/>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7.3  </w:t>
      </w:r>
      <w:bookmarkEnd w:id="36"/>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预案演练</w:t>
      </w:r>
    </w:p>
    <w:p w14:paraId="48B62086">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根据“5·12防灾减灾日”活动主题，区减灾委办公室协同区减灾委成员单位制定应急演练计划并组织演练。</w:t>
      </w:r>
    </w:p>
    <w:p w14:paraId="2543182E">
      <w:pPr>
        <w:widowControl/>
        <w:shd w:val="clear" w:color="auto" w:fill="FFFFFF"/>
        <w:spacing w:line="600" w:lineRule="atLeast"/>
        <w:ind w:firstLine="640"/>
        <w:rPr>
          <w:rFonts w:ascii="仿宋" w:hAnsi="仿宋" w:eastAsia="仿宋" w:cs="仿宋"/>
          <w:color w:val="333333"/>
          <w:sz w:val="32"/>
          <w:szCs w:val="32"/>
        </w:rPr>
      </w:pPr>
      <w:bookmarkStart w:id="37" w:name="_Toc366505014"/>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7.4  </w:t>
      </w:r>
      <w:bookmarkEnd w:id="37"/>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术语解释</w:t>
      </w:r>
    </w:p>
    <w:p w14:paraId="793A7443">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本预案所称自然灾害主要包括暴雨洪涝、台风、干旱、风雹、暴雪、低温冷冻、雷击、地震、山体崩塌、滑坡、泥石流、风暴潮、森林火灾等。</w:t>
      </w:r>
    </w:p>
    <w:p w14:paraId="66F136C7">
      <w:pPr>
        <w:widowControl/>
        <w:shd w:val="clear" w:color="auto" w:fill="FFFFFF"/>
        <w:spacing w:line="600" w:lineRule="atLeast"/>
        <w:ind w:firstLine="640"/>
        <w:rPr>
          <w:rFonts w:ascii="仿宋" w:hAnsi="仿宋" w:eastAsia="仿宋" w:cs="仿宋"/>
          <w:color w:val="333333"/>
          <w:sz w:val="32"/>
          <w:szCs w:val="32"/>
        </w:rPr>
      </w:pPr>
      <w:bookmarkStart w:id="38" w:name="_Toc366505015"/>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7.5  </w:t>
      </w:r>
      <w:bookmarkEnd w:id="38"/>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预案管理</w:t>
      </w:r>
    </w:p>
    <w:p w14:paraId="30AB10C0">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本预案由区减灾委办公室负责管理。预案实施后，区减灾委办公室适时召集有关部门和专家进行评估，并视情做出相应修改后报区政府。各乡（镇、街道）根据本预案修订本级自然灾害救助应急预案。</w:t>
      </w:r>
    </w:p>
    <w:p w14:paraId="5848B8B9">
      <w:pPr>
        <w:widowControl/>
        <w:shd w:val="clear" w:color="auto" w:fill="FFFFFF"/>
        <w:spacing w:line="600" w:lineRule="atLeast"/>
        <w:ind w:firstLine="640"/>
        <w:rPr>
          <w:rFonts w:ascii="仿宋" w:hAnsi="仿宋" w:eastAsia="仿宋" w:cs="仿宋"/>
          <w:color w:val="333333"/>
          <w:sz w:val="32"/>
          <w:szCs w:val="32"/>
        </w:rPr>
      </w:pPr>
      <w:bookmarkStart w:id="39" w:name="_Toc366505016"/>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separate"/>
      </w:r>
      <w:r>
        <w:rPr>
          <w:rStyle w:val="8"/>
          <w:rFonts w:hint="eastAsia" w:ascii="楷体" w:hAnsi="楷体" w:eastAsia="楷体" w:cs="楷体"/>
          <w:color w:val="333333"/>
          <w:sz w:val="32"/>
          <w:szCs w:val="32"/>
          <w:u w:val="none"/>
          <w:shd w:val="clear" w:color="auto" w:fill="FFFFFF"/>
        </w:rPr>
        <w:t>7.6  </w:t>
      </w:r>
      <w:bookmarkEnd w:id="39"/>
      <w:r>
        <w:rPr>
          <w:rFonts w:hint="eastAsia" w:ascii="楷体" w:hAnsi="楷体" w:eastAsia="楷体" w:cs="楷体"/>
          <w:color w:val="333333"/>
          <w:kern w:val="0"/>
          <w:sz w:val="32"/>
          <w:szCs w:val="32"/>
          <w:shd w:val="clear" w:color="auto" w:fill="FFFFFF"/>
        </w:rPr>
        <w:fldChar w:fldCharType="end"/>
      </w:r>
      <w:r>
        <w:rPr>
          <w:rFonts w:hint="eastAsia" w:ascii="楷体" w:hAnsi="楷体" w:eastAsia="楷体" w:cs="楷体"/>
          <w:color w:val="333333"/>
          <w:kern w:val="0"/>
          <w:sz w:val="32"/>
          <w:szCs w:val="32"/>
          <w:shd w:val="clear" w:color="auto" w:fill="FFFFFF"/>
        </w:rPr>
        <w:t>预案解释</w:t>
      </w:r>
    </w:p>
    <w:p w14:paraId="49860904">
      <w:pPr>
        <w:widowControl/>
        <w:shd w:val="clear" w:color="auto" w:fill="FFFFFF"/>
        <w:spacing w:line="600" w:lineRule="atLeast"/>
        <w:ind w:firstLine="640"/>
        <w:rPr>
          <w:rFonts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rPr>
        <w:t>本预案由区应急局负责解释。</w:t>
      </w:r>
    </w:p>
    <w:p w14:paraId="63C1F6D2">
      <w:pPr>
        <w:widowControl/>
        <w:shd w:val="clear" w:color="auto" w:fill="FFFFFF"/>
        <w:spacing w:line="600" w:lineRule="atLeast"/>
        <w:ind w:firstLine="640"/>
        <w:rPr>
          <w:rFonts w:ascii="楷体" w:hAnsi="楷体" w:eastAsia="楷体" w:cs="楷体"/>
          <w:color w:val="333333"/>
          <w:sz w:val="32"/>
          <w:szCs w:val="32"/>
        </w:rPr>
      </w:pPr>
      <w:r>
        <w:rPr>
          <w:rFonts w:hint="eastAsia" w:ascii="楷体" w:hAnsi="楷体" w:eastAsia="楷体" w:cs="楷体"/>
          <w:color w:val="333333"/>
          <w:kern w:val="0"/>
          <w:sz w:val="32"/>
          <w:szCs w:val="32"/>
          <w:shd w:val="clear" w:color="auto" w:fill="FFFFFF"/>
        </w:rPr>
        <w:t>7.</w:t>
      </w:r>
      <w:bookmarkStart w:id="40" w:name="_Toc366505017"/>
      <w:r>
        <w:rPr>
          <w:rFonts w:hint="eastAsia" w:ascii="楷体" w:hAnsi="楷体" w:eastAsia="楷体" w:cs="楷体"/>
          <w:color w:val="333333"/>
          <w:kern w:val="0"/>
          <w:sz w:val="32"/>
          <w:szCs w:val="32"/>
          <w:shd w:val="clear" w:color="auto" w:fill="FFFFFF"/>
        </w:rPr>
        <w:fldChar w:fldCharType="begin"/>
      </w:r>
      <w:r>
        <w:rPr>
          <w:rFonts w:hint="eastAsia" w:ascii="楷体" w:hAnsi="楷体" w:eastAsia="楷体" w:cs="楷体"/>
          <w:color w:val="333333"/>
          <w:kern w:val="0"/>
          <w:sz w:val="32"/>
          <w:szCs w:val="32"/>
          <w:shd w:val="clear" w:color="auto" w:fill="FFFFFF"/>
        </w:rPr>
        <w:instrText xml:space="preserve"> HYPERLINK "http://www.fjsx.gov.cn/zfxxgkzl/zfxxgkml/yjgl_8191/201711/t20171114_988516.htm" </w:instrText>
      </w:r>
      <w:r>
        <w:rPr>
          <w:rFonts w:hint="eastAsia" w:ascii="楷体" w:hAnsi="楷体" w:eastAsia="楷体" w:cs="楷体"/>
          <w:color w:val="333333"/>
          <w:kern w:val="0"/>
          <w:sz w:val="32"/>
          <w:szCs w:val="32"/>
          <w:shd w:val="clear" w:color="auto" w:fill="FFFFFF"/>
        </w:rPr>
        <w:fldChar w:fldCharType="end"/>
      </w:r>
      <w:bookmarkEnd w:id="40"/>
      <w:r>
        <w:rPr>
          <w:rFonts w:hint="eastAsia" w:ascii="楷体" w:hAnsi="楷体" w:eastAsia="楷体" w:cs="楷体"/>
          <w:color w:val="333333"/>
          <w:kern w:val="0"/>
          <w:sz w:val="32"/>
          <w:szCs w:val="32"/>
          <w:shd w:val="clear" w:color="auto" w:fill="FFFFFF"/>
        </w:rPr>
        <w:t>7  预案生效时间</w:t>
      </w:r>
    </w:p>
    <w:p w14:paraId="4A590B67">
      <w:pPr>
        <w:widowControl/>
        <w:shd w:val="clear" w:color="auto" w:fill="FFFFFF"/>
        <w:spacing w:line="21" w:lineRule="atLeast"/>
        <w:ind w:firstLine="640" w:firstLineChars="200"/>
        <w:rPr>
          <w:rFonts w:ascii="仿宋" w:hAnsi="仿宋" w:eastAsia="仿宋" w:cs="仿宋"/>
          <w:sz w:val="32"/>
          <w:szCs w:val="32"/>
        </w:rPr>
      </w:pPr>
      <w:r>
        <w:rPr>
          <w:rFonts w:hint="eastAsia" w:ascii="仿宋" w:hAnsi="仿宋" w:eastAsia="仿宋" w:cs="仿宋"/>
          <w:color w:val="333333"/>
          <w:kern w:val="0"/>
          <w:sz w:val="32"/>
          <w:szCs w:val="32"/>
          <w:shd w:val="clear" w:color="auto" w:fill="FFFFFF"/>
        </w:rPr>
        <w:t>本预案自印发之日起生效。沙县人民政府办公室于2017年10月18日印发《沙县自然灾害救助应急预案》（沙政办〔2017〕98号）同时废止。</w:t>
      </w:r>
    </w:p>
    <w:sectPr>
      <w:pgSz w:w="11906" w:h="16838"/>
      <w:pgMar w:top="1157" w:right="1349" w:bottom="115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3B7A1ACB"/>
    <w:rsid w:val="001B6684"/>
    <w:rsid w:val="00551571"/>
    <w:rsid w:val="006C6B87"/>
    <w:rsid w:val="00745EED"/>
    <w:rsid w:val="00756A2B"/>
    <w:rsid w:val="008E6B38"/>
    <w:rsid w:val="208B231A"/>
    <w:rsid w:val="20DD1883"/>
    <w:rsid w:val="220D2F60"/>
    <w:rsid w:val="24871234"/>
    <w:rsid w:val="24AE1AE2"/>
    <w:rsid w:val="39523296"/>
    <w:rsid w:val="3B7A1ACB"/>
    <w:rsid w:val="3D5B770C"/>
    <w:rsid w:val="3E934970"/>
    <w:rsid w:val="3F8D04D8"/>
    <w:rsid w:val="41122644"/>
    <w:rsid w:val="48D976AF"/>
    <w:rsid w:val="4A3B29C6"/>
    <w:rsid w:val="4D302BD6"/>
    <w:rsid w:val="4E031327"/>
    <w:rsid w:val="55B71BB9"/>
    <w:rsid w:val="5F2268AF"/>
    <w:rsid w:val="5FB52943"/>
    <w:rsid w:val="68AA20D9"/>
    <w:rsid w:val="693B2AA3"/>
    <w:rsid w:val="6BB664BF"/>
    <w:rsid w:val="741C28D9"/>
    <w:rsid w:val="7AD8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99"/>
    <w:pPr>
      <w:spacing w:before="100" w:beforeAutospacing="1" w:after="0"/>
      <w:ind w:firstLine="420" w:firstLineChars="200"/>
    </w:p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19</Pages>
  <Words>8998</Words>
  <Characters>9466</Characters>
  <Lines>97</Lines>
  <Paragraphs>27</Paragraphs>
  <TotalTime>2</TotalTime>
  <ScaleCrop>false</ScaleCrop>
  <LinksUpToDate>false</LinksUpToDate>
  <CharactersWithSpaces>9612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2022-03-23T07:01:00Z</dcterms:created>
  <dc:creator>Administrator</dc:creator>
  <cp:lastModifiedBy>A_KING®</cp:lastModifiedBy>
  <cp:lastPrinted>2022-03-09T07:39:00Z</cp:lastPrinted>
  <dcterms:modified xsi:type="dcterms:W3CDTF">2025-03-10T07:37:45Z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7DB907B61DE543259361F56E3B207C25</vt:lpwstr>
  </property>
  <property fmtid="{D5CDD505-2E9C-101B-9397-08002B2CF9AE}" pid="4" name="KSOTemplateDocerSaveRecord">
    <vt:lpwstr>eyJoZGlkIjoiOTQ5NzIwMGViZTg3NWZkMjlmYzYwMzRjMDQyZjgxNWYiLCJ1c2VySWQiOiIzNzc3OTMyNTcifQ==</vt:lpwstr>
  </property>
</Properties>
</file>