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AD4AA">
      <w:pPr>
        <w:jc w:val="left"/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  <w:t>2</w:t>
      </w:r>
    </w:p>
    <w:p w14:paraId="275E962E">
      <w:pPr>
        <w:jc w:val="center"/>
        <w:rPr>
          <w:rFonts w:hint="eastAsia" w:ascii="方正小标宋简体" w:hAnsi="宋体" w:eastAsia="方正小标宋简体" w:cs="宋体"/>
          <w:bCs/>
          <w:color w:val="auto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auto"/>
          <w:sz w:val="36"/>
          <w:szCs w:val="36"/>
        </w:rPr>
        <w:t>考生体检注意事项</w:t>
      </w:r>
    </w:p>
    <w:p w14:paraId="365D2B0A">
      <w:pPr>
        <w:spacing w:line="380" w:lineRule="exact"/>
        <w:rPr>
          <w:rFonts w:hint="eastAsia"/>
          <w:color w:val="auto"/>
          <w:sz w:val="24"/>
        </w:rPr>
      </w:pPr>
    </w:p>
    <w:p w14:paraId="56455E25">
      <w:pPr>
        <w:spacing w:line="520" w:lineRule="exact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体检将于202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进行，请考生认真查阅《20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年沙县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部分区属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事业单位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定向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公开招聘工作人员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体检人选名单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（附件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，准确掌握各自体检时间。迟到者视为自动弃权。当日体检缺席者，取消其录用资格。</w:t>
      </w:r>
    </w:p>
    <w:p w14:paraId="2A129C11">
      <w:pPr>
        <w:spacing w:line="520" w:lineRule="exact"/>
        <w:ind w:firstLine="640" w:firstLineChars="200"/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参加体检考生，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体检前宜饮食清淡，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于体检前一天晚上20:00后不得进食，保持空腹参加体检（应在抽完血、做完B超后，方可食用）。</w:t>
      </w:r>
    </w:p>
    <w:p w14:paraId="589E7941">
      <w:pPr>
        <w:spacing w:line="520" w:lineRule="exact"/>
        <w:ind w:firstLine="640" w:firstLineChars="200"/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考生需携带身份证、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笔试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准考证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或面试通知书。</w:t>
      </w:r>
    </w:p>
    <w:p w14:paraId="54C718AD">
      <w:pPr>
        <w:spacing w:line="520" w:lineRule="exact"/>
        <w:ind w:firstLine="640" w:firstLineChars="200"/>
        <w:rPr>
          <w:rFonts w:hint="eastAsia" w:eastAsia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要服从工作人员、体检医务人员管理和安排，按各项目体检要求，有序参加体检。考生需持身份证、准考证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或面试通知书</w:t>
      </w:r>
      <w:bookmarkStart w:id="0" w:name="_GoBack"/>
      <w:bookmarkEnd w:id="0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列队，在工作人员核对其身份后，方可进入检查。体检过程中不得携带背包、挎包和手机、电子手环等带有通讯功能的电子产品，体检前上交工作人员统一保管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，体检期间不得留有和使用任何通讯工具。否则，取消聘用资格。</w:t>
      </w:r>
      <w: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建议考生减少所携带物品。</w:t>
      </w:r>
    </w:p>
    <w:p w14:paraId="010B9B33">
      <w:pPr>
        <w:spacing w:line="520" w:lineRule="exact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根据《人社部、卫生部、国家公务员局关于进一步做好公务员考试录用体检工作的通知》（人社部发〔2012〕65号）规定，“对心率、视力、听力、血压等项目达不到体检合格标准的，应安排当日复检；对边缘性心脏杂音、病理性心电图、病理性杂音、频发早搏（心电图证实）等项目达不到体检合格标准的，应安排当场复检”。请考生务必注意这些项目的体检结果，如存在上述情形的，请在当场次体检结束前，向带队人员提出复检申请，逾期不补。其中，心率、视力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听力、血压不合格者，安排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当日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进行复检，复检只进行一次，体检结果以复检结论为准。</w:t>
      </w:r>
    </w:p>
    <w:p w14:paraId="1D0456D3">
      <w:pPr>
        <w:spacing w:line="520" w:lineRule="exact"/>
        <w:ind w:firstLine="640" w:firstLineChars="200"/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6.考生对非当日、非当场复检的体检项目结果有疑问时，可以在接到体检结论的7日内向区人社局提出复检，提交书面复检申请。复检只能进行一次，体检结果以复检结论为准。</w:t>
      </w:r>
    </w:p>
    <w:p w14:paraId="525976B4">
      <w:pPr>
        <w:spacing w:line="520" w:lineRule="exact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体检过程，考生不得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擅自离开、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弄虚作假、冒名顶替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、隐瞒真实情况或与医务人员协同作弊。不得向体检医生打探体检结果。一经查实，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取消其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聘用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资格，并记入诚信档案。</w:t>
      </w:r>
    </w:p>
    <w:p w14:paraId="7F43891B">
      <w:pPr>
        <w:spacing w:line="520" w:lineRule="exact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考生在确认所有项目均体检完毕之后，将《体检表》交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区人社局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工作人员验收，并经带队人员同意，方可离开医院。            </w:t>
      </w:r>
    </w:p>
    <w:p w14:paraId="62539466">
      <w:pPr>
        <w:spacing w:line="520" w:lineRule="exact"/>
        <w:ind w:firstLine="640" w:firstLineChars="200"/>
        <w:rPr>
          <w:rFonts w:hint="default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体检费由考生按医院规定的标准</w:t>
      </w:r>
      <w:r>
        <w:rPr>
          <w:rFonts w:hint="eastAsia" w:eastAsia="仿宋_GB2312"/>
          <w:color w:val="0000FF"/>
          <w:sz w:val="32"/>
          <w:szCs w:val="32"/>
        </w:rPr>
        <w:t>（</w:t>
      </w:r>
      <w:r>
        <w:rPr>
          <w:rFonts w:hint="eastAsia" w:eastAsia="仿宋_GB2312"/>
          <w:color w:val="auto"/>
          <w:sz w:val="32"/>
          <w:szCs w:val="32"/>
        </w:rPr>
        <w:t>男性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>382.68</w:t>
      </w:r>
      <w:r>
        <w:rPr>
          <w:rFonts w:hint="eastAsia" w:eastAsia="仿宋_GB2312"/>
          <w:color w:val="auto"/>
          <w:sz w:val="32"/>
          <w:szCs w:val="32"/>
        </w:rPr>
        <w:t>元/人、</w:t>
      </w:r>
      <w:r>
        <w:rPr>
          <w:rFonts w:hint="eastAsia"/>
          <w:color w:val="auto"/>
          <w:sz w:val="32"/>
          <w:szCs w:val="32"/>
          <w:u w:val="none"/>
          <w:lang w:eastAsia="zh-CN"/>
        </w:rPr>
        <w:t>女性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>447.68</w:t>
      </w:r>
      <w:r>
        <w:rPr>
          <w:rFonts w:hint="eastAsia" w:eastAsia="仿宋_GB2312"/>
          <w:color w:val="auto"/>
          <w:sz w:val="32"/>
          <w:szCs w:val="32"/>
          <w:u w:val="none"/>
        </w:rPr>
        <w:t>元/人）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缴交体检医院</w:t>
      </w:r>
      <w:r>
        <w:rPr>
          <w:rFonts w:hint="eastAsia" w:eastAsia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。现场提供微信支付。</w:t>
      </w:r>
    </w:p>
    <w:p w14:paraId="6AE980EA">
      <w:pPr>
        <w:spacing w:line="520" w:lineRule="exact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女性考生因怀孕不能参加体检或部分项目不能体检的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应于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202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>11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>15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日前将《延长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体检承诺书》（见附件3）及怀孕证明材料递交区人社局人力资源开发股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书面约定延缓体检的最长期限。女性考生如在体检当日遇上生理期现象的，当日体检时应向带队工作人员提出，部分项目可另行安排体检。</w:t>
      </w:r>
    </w:p>
    <w:p w14:paraId="118912D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eastAsia="仿宋_GB2312"/>
          <w:color w:val="auto"/>
          <w:sz w:val="32"/>
          <w:szCs w:val="32"/>
        </w:rPr>
        <w:t>.体检对象属于</w:t>
      </w:r>
      <w:r>
        <w:rPr>
          <w:rFonts w:hint="eastAsia" w:eastAsia="仿宋_GB2312"/>
          <w:color w:val="auto"/>
          <w:sz w:val="32"/>
          <w:szCs w:val="32"/>
          <w:lang w:eastAsia="zh-CN"/>
        </w:rPr>
        <w:t>机关、</w:t>
      </w:r>
      <w:r>
        <w:rPr>
          <w:rFonts w:hint="eastAsia" w:eastAsia="仿宋_GB2312"/>
          <w:color w:val="auto"/>
          <w:sz w:val="32"/>
          <w:szCs w:val="32"/>
        </w:rPr>
        <w:t>国有企</w:t>
      </w:r>
      <w:r>
        <w:rPr>
          <w:rFonts w:hint="eastAsia" w:eastAsia="仿宋_GB2312"/>
          <w:color w:val="auto"/>
          <w:sz w:val="32"/>
          <w:szCs w:val="32"/>
          <w:lang w:eastAsia="zh-CN"/>
        </w:rPr>
        <w:t>事业</w:t>
      </w:r>
      <w:r>
        <w:rPr>
          <w:rFonts w:hint="eastAsia" w:eastAsia="仿宋_GB2312"/>
          <w:color w:val="auto"/>
          <w:sz w:val="32"/>
          <w:szCs w:val="32"/>
        </w:rPr>
        <w:t>单位在职在编人员的，在</w:t>
      </w:r>
      <w:r>
        <w:rPr>
          <w:rFonts w:hint="eastAsia" w:eastAsia="仿宋_GB2312"/>
          <w:color w:val="auto"/>
          <w:sz w:val="32"/>
          <w:szCs w:val="32"/>
          <w:lang w:eastAsia="zh-CN"/>
        </w:rPr>
        <w:t>面试</w:t>
      </w:r>
      <w:r>
        <w:rPr>
          <w:rFonts w:hint="eastAsia" w:eastAsia="仿宋_GB2312"/>
          <w:color w:val="auto"/>
          <w:sz w:val="32"/>
          <w:szCs w:val="32"/>
        </w:rPr>
        <w:t>资格复核时未能提供单位同意报考证明的，最迟应于体检前提交所在单位同意报考的证明、同意辞职的证明或解除聘用（劳动）合同的证明，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体检前仍未能提交的，取消体检资格。</w:t>
      </w:r>
    </w:p>
    <w:p w14:paraId="04973D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YjFlZWZiZjJlNmVlZmIxMmQwMTg1YzI2NmU3OWQifQ=="/>
  </w:docVars>
  <w:rsids>
    <w:rsidRoot w:val="59752316"/>
    <w:rsid w:val="008A5E4D"/>
    <w:rsid w:val="01DE6078"/>
    <w:rsid w:val="02D469D5"/>
    <w:rsid w:val="030C3B95"/>
    <w:rsid w:val="06233BF8"/>
    <w:rsid w:val="0A80103B"/>
    <w:rsid w:val="0B180096"/>
    <w:rsid w:val="0D382693"/>
    <w:rsid w:val="10766C9E"/>
    <w:rsid w:val="108C43A6"/>
    <w:rsid w:val="114539EC"/>
    <w:rsid w:val="12A342CA"/>
    <w:rsid w:val="16845CDD"/>
    <w:rsid w:val="19D672C3"/>
    <w:rsid w:val="1B4A0891"/>
    <w:rsid w:val="1CD502E6"/>
    <w:rsid w:val="1D7467DC"/>
    <w:rsid w:val="209921E0"/>
    <w:rsid w:val="20A64665"/>
    <w:rsid w:val="210A4ED6"/>
    <w:rsid w:val="22CD7287"/>
    <w:rsid w:val="24F7352C"/>
    <w:rsid w:val="2AC64135"/>
    <w:rsid w:val="2BE179DF"/>
    <w:rsid w:val="2E846083"/>
    <w:rsid w:val="31AA7327"/>
    <w:rsid w:val="334C6468"/>
    <w:rsid w:val="337C39C9"/>
    <w:rsid w:val="33B36DDA"/>
    <w:rsid w:val="340C284E"/>
    <w:rsid w:val="352D71B0"/>
    <w:rsid w:val="36005ED0"/>
    <w:rsid w:val="3A3D74CE"/>
    <w:rsid w:val="3B4D177E"/>
    <w:rsid w:val="3C3C326C"/>
    <w:rsid w:val="3DEE5732"/>
    <w:rsid w:val="40951DB8"/>
    <w:rsid w:val="42672A13"/>
    <w:rsid w:val="42723D74"/>
    <w:rsid w:val="4AA24C29"/>
    <w:rsid w:val="50686030"/>
    <w:rsid w:val="50CF073C"/>
    <w:rsid w:val="53E55B75"/>
    <w:rsid w:val="56466508"/>
    <w:rsid w:val="56A57269"/>
    <w:rsid w:val="59752316"/>
    <w:rsid w:val="5EFB75D7"/>
    <w:rsid w:val="605C2067"/>
    <w:rsid w:val="61225853"/>
    <w:rsid w:val="62426C0A"/>
    <w:rsid w:val="633A26F8"/>
    <w:rsid w:val="63B31076"/>
    <w:rsid w:val="641D05B5"/>
    <w:rsid w:val="646D7FA3"/>
    <w:rsid w:val="647E33C1"/>
    <w:rsid w:val="685105E1"/>
    <w:rsid w:val="6B610326"/>
    <w:rsid w:val="6CE423E5"/>
    <w:rsid w:val="6DC35958"/>
    <w:rsid w:val="6E7068BE"/>
    <w:rsid w:val="6E7C7130"/>
    <w:rsid w:val="6FB035CD"/>
    <w:rsid w:val="705B675A"/>
    <w:rsid w:val="72E83405"/>
    <w:rsid w:val="735575B5"/>
    <w:rsid w:val="754B4ECC"/>
    <w:rsid w:val="7667245E"/>
    <w:rsid w:val="77524746"/>
    <w:rsid w:val="78A612EE"/>
    <w:rsid w:val="78EB6337"/>
    <w:rsid w:val="79C0046D"/>
    <w:rsid w:val="7A0B25DE"/>
    <w:rsid w:val="7B301039"/>
    <w:rsid w:val="7BCE36E8"/>
    <w:rsid w:val="7BD9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1247</Words>
  <Characters>1301</Characters>
  <Lines>0</Lines>
  <Paragraphs>0</Paragraphs>
  <TotalTime>1</TotalTime>
  <ScaleCrop>false</ScaleCrop>
  <LinksUpToDate>false</LinksUpToDate>
  <CharactersWithSpaces>1360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2022-07-13T00:46:00Z</dcterms:created>
  <dc:creator>Administrator</dc:creator>
  <cp:lastModifiedBy>Administrator</cp:lastModifiedBy>
  <dcterms:modified xsi:type="dcterms:W3CDTF">2024-11-12T01:45:33Z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65B8B978E385481C85FF6F60CE376264</vt:lpwstr>
  </property>
</Properties>
</file>